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5414" w14:textId="77777777" w:rsidR="009148FE" w:rsidRPr="005E5F75" w:rsidRDefault="009148FE" w:rsidP="009148FE">
      <w:pPr>
        <w:keepLines/>
        <w:widowControl/>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Objetivo:</w:t>
      </w:r>
    </w:p>
    <w:p w14:paraId="6CF12C66" w14:textId="77777777" w:rsidR="009148FE" w:rsidRPr="005E5F75" w:rsidRDefault="009148FE" w:rsidP="009148FE">
      <w:pPr>
        <w:keepLines/>
        <w:widowControl/>
        <w:overflowPunct/>
        <w:autoSpaceDE/>
        <w:autoSpaceDN/>
        <w:adjustRightInd/>
        <w:spacing w:line="240" w:lineRule="auto"/>
        <w:jc w:val="left"/>
        <w:textAlignment w:val="auto"/>
        <w:rPr>
          <w:rFonts w:ascii="Courier New" w:hAnsi="Courier New" w:cs="Courier New"/>
          <w:sz w:val="20"/>
          <w:lang w:val="es-MX"/>
        </w:rPr>
      </w:pPr>
      <w:r w:rsidRPr="005E5F75">
        <w:rPr>
          <w:rStyle w:val="Normal"/>
          <w:rFonts w:ascii="Courier New" w:hAnsi="Courier New"/>
          <w:sz w:val="20"/>
          <w:lang w:val="es-MX"/>
        </w:rPr>
        <w:t xml:space="preserve">Establecer directrices a fin de identificar a los pacientes elegibles para recibir Asistencia Financiera en concepto de servicios médicos hospitalarios de conformidad con las disposiciones de la presente Política. </w:t>
      </w:r>
    </w:p>
    <w:p w14:paraId="7B413A8A" w14:textId="77777777" w:rsidR="009148FE" w:rsidRPr="005E5F75" w:rsidRDefault="009148FE" w:rsidP="009148FE">
      <w:pPr>
        <w:widowControl/>
        <w:tabs>
          <w:tab w:val="left" w:pos="7575"/>
        </w:tabs>
        <w:overflowPunct/>
        <w:autoSpaceDE/>
        <w:autoSpaceDN/>
        <w:adjustRightInd/>
        <w:spacing w:line="240" w:lineRule="auto"/>
        <w:jc w:val="left"/>
        <w:textAlignment w:val="auto"/>
        <w:rPr>
          <w:rFonts w:ascii="Courier New" w:hAnsi="Courier New" w:cs="Courier New"/>
          <w:sz w:val="20"/>
          <w:lang w:val="es-MX"/>
        </w:rPr>
      </w:pPr>
      <w:r w:rsidRPr="005E5F75">
        <w:rPr>
          <w:rStyle w:val="Normal"/>
          <w:rFonts w:ascii="Courier New" w:hAnsi="Courier New"/>
          <w:sz w:val="20"/>
          <w:lang w:val="es-MX"/>
        </w:rPr>
        <w:tab/>
      </w:r>
    </w:p>
    <w:p w14:paraId="106FB925"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INFORMACIÓN DE LA POLÍTICA:</w:t>
      </w:r>
    </w:p>
    <w:p w14:paraId="291E8168"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sz w:val="20"/>
          <w:lang w:val="es-MX"/>
        </w:rPr>
      </w:pPr>
      <w:r w:rsidRPr="005E5F75">
        <w:rPr>
          <w:rStyle w:val="Normal"/>
          <w:rFonts w:ascii="Courier New" w:hAnsi="Courier New"/>
          <w:sz w:val="20"/>
          <w:lang w:val="es-MX"/>
        </w:rPr>
        <w:t>La presente Política ofrece información en relación con la solicitud y los criterios de elegibilidad de un paciente para el Programa de Asistencia Financiera de United Regional Healthcare System (en lo sucesivo, el “FAP”)(</w:t>
      </w:r>
      <w:r w:rsidRPr="005E5F75">
        <w:rPr>
          <w:rStyle w:val="Normal"/>
          <w:rFonts w:ascii="Courier New" w:hAnsi="Courier New"/>
          <w:sz w:val="20"/>
          <w:u w:val="single"/>
          <w:lang w:val="es-MX"/>
        </w:rPr>
        <w:t>servicios no compensados)</w:t>
      </w:r>
      <w:r w:rsidRPr="005E5F75">
        <w:rPr>
          <w:rStyle w:val="Normal"/>
          <w:rFonts w:ascii="Courier New" w:hAnsi="Courier New"/>
          <w:sz w:val="20"/>
          <w:lang w:val="es-MX"/>
        </w:rPr>
        <w:t xml:space="preserve"> para los servicios prestados por el Hospital. Cuando se haga referencia a los ingresos anuales, siempre será de aplicación para la elegibilidad el ingreso anual bruto </w:t>
      </w:r>
      <w:r w:rsidR="003A5CE5" w:rsidRPr="005E5F75">
        <w:rPr>
          <w:rStyle w:val="Normal"/>
          <w:rFonts w:ascii="Courier New" w:hAnsi="Courier New"/>
          <w:sz w:val="20"/>
          <w:lang w:val="es-MX"/>
        </w:rPr>
        <w:t>familiar (de toda la familia)</w:t>
      </w:r>
      <w:r w:rsidRPr="005E5F75">
        <w:rPr>
          <w:rStyle w:val="Normal"/>
          <w:rFonts w:ascii="Courier New" w:hAnsi="Courier New"/>
          <w:sz w:val="20"/>
          <w:lang w:val="es-MX"/>
        </w:rPr>
        <w:t xml:space="preserve">. United Regional HealthCare System Inc. y el término Hospital se considerarán intercambiables en la presente Política. </w:t>
      </w:r>
    </w:p>
    <w:p w14:paraId="125738C4"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sz w:val="20"/>
          <w:lang w:val="es-MX"/>
        </w:rPr>
      </w:pPr>
    </w:p>
    <w:p w14:paraId="372983B5"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lang w:val="es-MX"/>
        </w:rPr>
      </w:pPr>
      <w:r w:rsidRPr="005E5F75">
        <w:rPr>
          <w:rStyle w:val="Normal"/>
          <w:rFonts w:ascii="Courier New" w:hAnsi="Courier New"/>
          <w:b/>
          <w:sz w:val="20"/>
          <w:lang w:val="es-MX"/>
        </w:rPr>
        <w:t>DEFINICIÓN DE LA POLÍTICA:</w:t>
      </w:r>
    </w:p>
    <w:p w14:paraId="4EAE7BB0"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sz w:val="20"/>
          <w:lang w:val="es-MX"/>
        </w:rPr>
      </w:pPr>
    </w:p>
    <w:p w14:paraId="16CBECFA"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Asistencia Financiera</w:t>
      </w:r>
    </w:p>
    <w:p w14:paraId="284EE4B9" w14:textId="77777777" w:rsidR="009148FE" w:rsidRPr="005E5F75" w:rsidRDefault="009148FE" w:rsidP="009148FE">
      <w:pPr>
        <w:widowControl/>
        <w:overflowPunct/>
        <w:autoSpaceDE/>
        <w:autoSpaceDN/>
        <w:adjustRightInd/>
        <w:spacing w:line="240" w:lineRule="auto"/>
        <w:ind w:left="1080"/>
        <w:jc w:val="left"/>
        <w:textAlignment w:val="auto"/>
        <w:rPr>
          <w:rFonts w:ascii="Courier New" w:hAnsi="Courier New" w:cs="Courier New"/>
          <w:b/>
          <w:sz w:val="20"/>
          <w:u w:val="single"/>
          <w:lang w:val="es-MX"/>
        </w:rPr>
      </w:pPr>
    </w:p>
    <w:p w14:paraId="75A965FE"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En virtud de su exención de impuestos federales y estatales, y como parte de la misión del Hospital de atender las necesidades sanitarias de la comunidad, United Regional Health Care System Inc. prestará Asistencia Financiera a los pacientes que cumplan los requisitos de la presente Política y no cuenten con recursos económicos suficientes como para pagar los servicios hospitalarios. </w:t>
      </w:r>
    </w:p>
    <w:p w14:paraId="7EBACAD7" w14:textId="77777777" w:rsidR="009148FE" w:rsidRPr="005E5F75" w:rsidRDefault="009148FE" w:rsidP="009148FE">
      <w:pPr>
        <w:widowControl/>
        <w:overflowPunct/>
        <w:autoSpaceDE/>
        <w:autoSpaceDN/>
        <w:adjustRightInd/>
        <w:spacing w:line="240" w:lineRule="auto"/>
        <w:ind w:left="1800"/>
        <w:jc w:val="left"/>
        <w:textAlignment w:val="auto"/>
        <w:rPr>
          <w:rFonts w:ascii="Courier New" w:hAnsi="Courier New" w:cs="Courier New"/>
          <w:b/>
          <w:sz w:val="20"/>
          <w:u w:val="single"/>
          <w:lang w:val="es-MX"/>
        </w:rPr>
      </w:pPr>
    </w:p>
    <w:p w14:paraId="5F0486D3"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Se prestará Asistencia Financiera a los pacientes que acudan para ser atendidos en United Regional Health Care System sin atender a cuestiones de edad, sexo, raza, credo, color de piel u origen, y que tengan la categoría de paciente en estado de indigencia financiera o médica, de conformidad con los términos de la presente Política.</w:t>
      </w:r>
    </w:p>
    <w:p w14:paraId="4BB53C12" w14:textId="77777777" w:rsidR="009148FE" w:rsidRPr="005E5F75" w:rsidRDefault="009148FE" w:rsidP="009148FE">
      <w:pPr>
        <w:pStyle w:val="ListParagraph"/>
        <w:rPr>
          <w:rFonts w:ascii="Courier New" w:hAnsi="Courier New" w:cs="Courier New"/>
          <w:sz w:val="20"/>
          <w:lang w:val="es-MX"/>
        </w:rPr>
      </w:pPr>
    </w:p>
    <w:p w14:paraId="02CE5C34"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En ningún caso el Hospital establecerá los criterios de elegibilidad para los pacientes en estado de indigencia financiera fijando el nivel de ingresos para la Asistencia Financiera por debajo de lo requerido por los condados de conformidad con la Texas Indigent Health Care and Treatment Act o por encima del 200% de las actuales Directrices Federales de Pobreza. </w:t>
      </w:r>
    </w:p>
    <w:p w14:paraId="41B3EC51" w14:textId="77777777" w:rsidR="009148FE" w:rsidRPr="005E5F75" w:rsidRDefault="009148FE" w:rsidP="009148FE">
      <w:pPr>
        <w:pStyle w:val="ListParagraph"/>
        <w:rPr>
          <w:rFonts w:ascii="Courier New" w:hAnsi="Courier New" w:cs="Courier New"/>
          <w:b/>
          <w:sz w:val="20"/>
          <w:u w:val="single"/>
          <w:lang w:val="es-MX"/>
        </w:rPr>
      </w:pPr>
    </w:p>
    <w:p w14:paraId="2E7DA676"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sz w:val="20"/>
          <w:lang w:val="es-MX"/>
        </w:rPr>
      </w:pPr>
      <w:r w:rsidRPr="005E5F75">
        <w:rPr>
          <w:rStyle w:val="Normal"/>
          <w:rFonts w:ascii="Courier New" w:hAnsi="Courier New"/>
          <w:sz w:val="20"/>
          <w:lang w:val="es-MX"/>
        </w:rPr>
        <w:t xml:space="preserve">El procesamiento de los solicitantes de Asistencia Financiera, los métodos de comunicación de la disponibilidad y el cálculo del monto facturable al paciente seguirán las directrices a fin de cumplir con los </w:t>
      </w:r>
      <w:r w:rsidRPr="005E5F75">
        <w:rPr>
          <w:rStyle w:val="Normal"/>
          <w:rFonts w:ascii="Courier New" w:hAnsi="Courier New"/>
          <w:sz w:val="20"/>
          <w:lang w:val="es-MX"/>
        </w:rPr>
        <w:lastRenderedPageBreak/>
        <w:t>requisitos de la Sección 501(r) de la Affordable Care Act.  United Regional utilizará el Método de Actualización para determinar la cantidad porcentual de aplicación para el importe facturado normalmente, según lo definido en la normativa 501(r). Esta cantidad se calculará con carácter anual y se reflejará en el Resumen de la Política de Asistencia Financiera</w:t>
      </w:r>
      <w:r w:rsidR="004A16C8" w:rsidRPr="005E5F75">
        <w:rPr>
          <w:rStyle w:val="Normal"/>
          <w:rFonts w:ascii="Courier New" w:hAnsi="Courier New"/>
          <w:sz w:val="20"/>
          <w:lang w:val="es-MX"/>
        </w:rPr>
        <w:t>.</w:t>
      </w:r>
    </w:p>
    <w:p w14:paraId="2567CED7" w14:textId="77777777" w:rsidR="009148FE" w:rsidRPr="005E5F75" w:rsidRDefault="009148FE" w:rsidP="009148FE">
      <w:pPr>
        <w:pStyle w:val="ListParagraph"/>
        <w:rPr>
          <w:rFonts w:ascii="Courier New" w:hAnsi="Courier New" w:cs="Courier New"/>
          <w:sz w:val="20"/>
          <w:lang w:val="es-MX"/>
        </w:rPr>
      </w:pPr>
    </w:p>
    <w:p w14:paraId="1A76DD02"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El Hospital se reserva el derecho de limitar la atención benéfica con carácter mensual o anual atendiendo a la legislación del estado de Texas y los recu</w:t>
      </w:r>
      <w:r w:rsidR="00F9491E" w:rsidRPr="005E5F75">
        <w:rPr>
          <w:rStyle w:val="Normal"/>
          <w:rFonts w:ascii="Courier New" w:hAnsi="Courier New"/>
          <w:sz w:val="20"/>
          <w:lang w:val="es-MX"/>
        </w:rPr>
        <w:t xml:space="preserve">rsos financieros del Hospital. </w:t>
      </w:r>
      <w:r w:rsidRPr="005E5F75">
        <w:rPr>
          <w:rStyle w:val="Normal"/>
          <w:rFonts w:ascii="Courier New" w:hAnsi="Courier New"/>
          <w:sz w:val="20"/>
          <w:lang w:val="es-MX"/>
        </w:rPr>
        <w:t xml:space="preserve">El Hospital se reserva el derecho de denegar la Asistencia Financiera en determinados servicios. </w:t>
      </w:r>
    </w:p>
    <w:p w14:paraId="5D095377"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sz w:val="20"/>
          <w:lang w:val="es-MX"/>
        </w:rPr>
      </w:pPr>
    </w:p>
    <w:p w14:paraId="49D3EFD8" w14:textId="77777777" w:rsidR="009148FE" w:rsidRPr="005E5F75" w:rsidRDefault="009148FE" w:rsidP="009148FE">
      <w:pPr>
        <w:widowControl/>
        <w:overflowPunct/>
        <w:autoSpaceDE/>
        <w:autoSpaceDN/>
        <w:adjustRightInd/>
        <w:spacing w:line="240" w:lineRule="auto"/>
        <w:ind w:left="2880"/>
        <w:jc w:val="left"/>
        <w:textAlignment w:val="auto"/>
        <w:rPr>
          <w:rFonts w:ascii="Courier New" w:hAnsi="Courier New" w:cs="Courier New"/>
          <w:sz w:val="20"/>
          <w:lang w:val="es-MX"/>
        </w:rPr>
      </w:pPr>
    </w:p>
    <w:p w14:paraId="62A515B9"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723F3564"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El Hospital procederá a tomar las medidas habituales para el cobro, según lo definido en las Prácticas de Cobro y Fac</w:t>
      </w:r>
      <w:r w:rsidR="00F9491E" w:rsidRPr="005E5F75">
        <w:rPr>
          <w:rStyle w:val="Normal"/>
          <w:rFonts w:ascii="Courier New" w:hAnsi="Courier New"/>
          <w:sz w:val="20"/>
          <w:lang w:val="es-MX"/>
        </w:rPr>
        <w:t>turación de la Oficina Administrativa</w:t>
      </w:r>
      <w:r w:rsidRPr="005E5F75">
        <w:rPr>
          <w:rStyle w:val="Normal"/>
          <w:rFonts w:ascii="Courier New" w:hAnsi="Courier New"/>
          <w:sz w:val="20"/>
          <w:lang w:val="es-MX"/>
        </w:rPr>
        <w:t xml:space="preserve"> para los casos en los que el paciente no efectúe el pago o no presente una Solicitud de Asistencia Financiera completa con la documentación requerida dentro del plazo designado en la presente Política. </w:t>
      </w:r>
    </w:p>
    <w:p w14:paraId="7DF03FB3" w14:textId="77777777" w:rsidR="009148FE" w:rsidRPr="005E5F75" w:rsidRDefault="009148FE" w:rsidP="009148FE">
      <w:pPr>
        <w:pStyle w:val="ListParagraph"/>
        <w:rPr>
          <w:rFonts w:ascii="Courier New" w:hAnsi="Courier New" w:cs="Courier New"/>
          <w:b/>
          <w:sz w:val="20"/>
          <w:u w:val="single"/>
          <w:lang w:val="es-MX"/>
        </w:rPr>
      </w:pPr>
    </w:p>
    <w:p w14:paraId="04C8B855"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Consulte las Prácticas de Cobro y Facturación de 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 xml:space="preserve"> a fin de verificar la posible elegibilidad para otros tipos de descuentos para pacientes no asegurados que no califiquen para la obtención de Asistencia Financiera en virtud de la presente Política.</w:t>
      </w:r>
    </w:p>
    <w:p w14:paraId="23544390"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72B0A501"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DEFINICIONES</w:t>
      </w:r>
    </w:p>
    <w:p w14:paraId="7DB71251" w14:textId="77777777" w:rsidR="009148FE" w:rsidRPr="005E5F75" w:rsidRDefault="009148FE" w:rsidP="009148FE">
      <w:pPr>
        <w:widowControl/>
        <w:overflowPunct/>
        <w:autoSpaceDE/>
        <w:autoSpaceDN/>
        <w:adjustRightInd/>
        <w:spacing w:line="240" w:lineRule="auto"/>
        <w:ind w:left="1080"/>
        <w:jc w:val="left"/>
        <w:textAlignment w:val="auto"/>
        <w:rPr>
          <w:rFonts w:ascii="Courier New" w:hAnsi="Courier New" w:cs="Courier New"/>
          <w:b/>
          <w:sz w:val="20"/>
          <w:u w:val="single"/>
          <w:lang w:val="es-MX"/>
        </w:rPr>
      </w:pPr>
    </w:p>
    <w:p w14:paraId="7346B079"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Elegibilidad para la Asistencia Financiera</w:t>
      </w:r>
      <w:r w:rsidRPr="005E5F75">
        <w:rPr>
          <w:rStyle w:val="Normal"/>
          <w:rFonts w:ascii="Courier New" w:hAnsi="Courier New"/>
          <w:b/>
          <w:sz w:val="20"/>
          <w:lang w:val="es-MX"/>
        </w:rPr>
        <w:t xml:space="preserve">: </w:t>
      </w:r>
      <w:r w:rsidRPr="005E5F75">
        <w:rPr>
          <w:rStyle w:val="Normal"/>
          <w:rFonts w:ascii="Courier New" w:hAnsi="Courier New"/>
          <w:sz w:val="20"/>
          <w:lang w:val="es-MX"/>
        </w:rPr>
        <w:t>Servicios hospitalarios o ambulatorios urgentes o médicamente necesarios para pacientes que no tienen seguro o cuyo seguro es insuficiente y que no pueden pagar los servicios hospitalarios de conformidad con las directrices de la presente Política.  La Asistencia Financiera no incluye las asignaciones contractuales de programas gubernamentales y descuentos para pacientes que no tienen seguro o cuyo seguro es insuficiente, pero podrían incluir copagos o deducibles del seguro, o ambos, así como los beneficios agotados. Los pacientes calificados no tendrán la obligación de pagar la totalidad ni una parte de los servicios recibidos que se consideren elegibles en virtud de la Política de Asistencia Financiera del Hospital.</w:t>
      </w:r>
    </w:p>
    <w:p w14:paraId="79ED0651" w14:textId="77777777" w:rsidR="009148FE" w:rsidRPr="005E5F75" w:rsidRDefault="009148FE" w:rsidP="009148FE">
      <w:pPr>
        <w:widowControl/>
        <w:overflowPunct/>
        <w:autoSpaceDE/>
        <w:autoSpaceDN/>
        <w:adjustRightInd/>
        <w:spacing w:line="240" w:lineRule="auto"/>
        <w:ind w:left="1800"/>
        <w:jc w:val="left"/>
        <w:textAlignment w:val="auto"/>
        <w:rPr>
          <w:rFonts w:ascii="Courier New" w:hAnsi="Courier New" w:cs="Courier New"/>
          <w:b/>
          <w:sz w:val="20"/>
          <w:u w:val="single"/>
          <w:lang w:val="es-MX"/>
        </w:rPr>
      </w:pPr>
    </w:p>
    <w:p w14:paraId="15185514"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ESTADO DE INDIGENCIA FINANCIERA</w:t>
      </w:r>
      <w:r w:rsidRPr="005E5F75">
        <w:rPr>
          <w:rStyle w:val="Normal"/>
          <w:rFonts w:ascii="Courier New" w:hAnsi="Courier New"/>
          <w:sz w:val="20"/>
          <w:lang w:val="es-MX"/>
        </w:rPr>
        <w:t xml:space="preserve"> Un paciente en estado de indigencia financiera es una persona que no tiene seguro, su seguro es insuficiente o los ingresos totales brutos de su núcleo familiar se encuentran por debajo del </w:t>
      </w:r>
      <w:r w:rsidRPr="005E5F75">
        <w:rPr>
          <w:rStyle w:val="Normal"/>
          <w:rFonts w:ascii="Courier New" w:hAnsi="Courier New"/>
          <w:b/>
          <w:sz w:val="20"/>
          <w:u w:val="single"/>
          <w:lang w:val="es-MX"/>
        </w:rPr>
        <w:t>200%</w:t>
      </w:r>
      <w:r w:rsidRPr="005E5F75">
        <w:rPr>
          <w:rStyle w:val="Normal"/>
          <w:rFonts w:ascii="Courier New" w:hAnsi="Courier New"/>
          <w:sz w:val="20"/>
          <w:lang w:val="es-MX"/>
        </w:rPr>
        <w:t xml:space="preserve"> de las Directrices Federales de Pobreza y no pueden afrontar la responsabilidad financiera de los servicios hospitalarios. Estos pacientes serán admitidos para recibir atención sanitaria y no tendrán la obligación de pagar la totalidad ni una parte de los servicios recibidos en base a los criterios de elegibilidad del Hospital dispuestos en la presente Política de conformidad con las directrices de ingresos y los requisitos de presentación de documentación.</w:t>
      </w:r>
    </w:p>
    <w:p w14:paraId="61849949" w14:textId="77777777" w:rsidR="009148FE" w:rsidRPr="005E5F75" w:rsidRDefault="009148FE" w:rsidP="009148FE">
      <w:pPr>
        <w:pStyle w:val="ListParagraph"/>
        <w:rPr>
          <w:rFonts w:ascii="Courier New" w:hAnsi="Courier New" w:cs="Courier New"/>
          <w:b/>
          <w:sz w:val="20"/>
          <w:u w:val="single"/>
          <w:lang w:val="es-MX"/>
        </w:rPr>
      </w:pPr>
    </w:p>
    <w:p w14:paraId="36F96820"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 xml:space="preserve">ESTADO DE INDIGENCIA MÉDICA </w:t>
      </w:r>
      <w:r w:rsidRPr="005E5F75">
        <w:rPr>
          <w:rStyle w:val="Normal"/>
          <w:rFonts w:ascii="Courier New" w:hAnsi="Courier New"/>
          <w:sz w:val="20"/>
          <w:lang w:val="es-MX"/>
        </w:rPr>
        <w:t xml:space="preserve">  Los pacientes que no califiquen para la Asistencia Financiera de conformidad con las Directrices del Estado de Indigencia Financiera, pero cumplan los criterios de elegibilidad </w:t>
      </w:r>
      <w:r w:rsidR="00472607" w:rsidRPr="005E5F75">
        <w:rPr>
          <w:rStyle w:val="Normal"/>
          <w:rFonts w:ascii="Courier New" w:hAnsi="Courier New"/>
          <w:sz w:val="20"/>
          <w:lang w:val="es-MX"/>
        </w:rPr>
        <w:t>descritos</w:t>
      </w:r>
      <w:r w:rsidRPr="005E5F75">
        <w:rPr>
          <w:rStyle w:val="Normal"/>
          <w:rFonts w:ascii="Courier New" w:hAnsi="Courier New"/>
          <w:sz w:val="20"/>
          <w:lang w:val="es-MX"/>
        </w:rPr>
        <w:t xml:space="preserve"> en </w:t>
      </w:r>
      <w:r w:rsidR="00472607" w:rsidRPr="005E5F75">
        <w:rPr>
          <w:rStyle w:val="Normal"/>
          <w:rFonts w:ascii="Courier New" w:hAnsi="Courier New"/>
          <w:sz w:val="20"/>
          <w:lang w:val="es-MX"/>
        </w:rPr>
        <w:t>esta</w:t>
      </w:r>
      <w:r w:rsidRPr="005E5F75">
        <w:rPr>
          <w:rStyle w:val="Normal"/>
          <w:rFonts w:ascii="Courier New" w:hAnsi="Courier New"/>
          <w:sz w:val="20"/>
          <w:lang w:val="es-MX"/>
        </w:rPr>
        <w:t xml:space="preserve"> Política y el umbral de ingresos y obligación financiera </w:t>
      </w:r>
      <w:r w:rsidR="00472607" w:rsidRPr="005E5F75">
        <w:rPr>
          <w:rStyle w:val="Normal"/>
          <w:rFonts w:ascii="Courier New" w:hAnsi="Courier New"/>
          <w:sz w:val="20"/>
          <w:lang w:val="es-MX"/>
        </w:rPr>
        <w:t>que indica</w:t>
      </w:r>
      <w:r w:rsidRPr="005E5F75">
        <w:rPr>
          <w:rStyle w:val="Normal"/>
          <w:rFonts w:ascii="Courier New" w:hAnsi="Courier New"/>
          <w:sz w:val="20"/>
          <w:lang w:val="es-MX"/>
        </w:rPr>
        <w:t xml:space="preserve"> la sección 4.0 de la presente Política. </w:t>
      </w:r>
    </w:p>
    <w:p w14:paraId="191C6EF7" w14:textId="77777777" w:rsidR="009148FE" w:rsidRPr="005E5F75" w:rsidRDefault="009148FE" w:rsidP="009148FE">
      <w:pPr>
        <w:pStyle w:val="ListParagraph"/>
        <w:ind w:left="0"/>
        <w:rPr>
          <w:rFonts w:ascii="Courier New" w:hAnsi="Courier New" w:cs="Courier New"/>
          <w:b/>
          <w:sz w:val="20"/>
          <w:u w:val="single"/>
          <w:lang w:val="es-MX"/>
        </w:rPr>
      </w:pPr>
    </w:p>
    <w:p w14:paraId="72D9BD50"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Importe Facturado Normalmente</w:t>
      </w:r>
      <w:r w:rsidRPr="005E5F75">
        <w:rPr>
          <w:rStyle w:val="Normal"/>
          <w:rFonts w:ascii="Courier New" w:hAnsi="Courier New"/>
          <w:sz w:val="20"/>
          <w:lang w:val="es-MX"/>
        </w:rPr>
        <w:t xml:space="preserve">  Un método basado en los reclamos reales dentro del periodo designado que se pagaron al Hospital, seleccionando los pagadores autorizados para determinar un porcentaje que aplicar a los cargos brutos de los individuos elegibles de conformidad con la Polí</w:t>
      </w:r>
      <w:r w:rsidR="00704D4C" w:rsidRPr="005E5F75">
        <w:rPr>
          <w:rStyle w:val="Normal"/>
          <w:rFonts w:ascii="Courier New" w:hAnsi="Courier New"/>
          <w:sz w:val="20"/>
          <w:lang w:val="es-MX"/>
        </w:rPr>
        <w:t>tica de Asistencia Financiera. El a</w:t>
      </w:r>
      <w:r w:rsidRPr="005E5F75">
        <w:rPr>
          <w:rStyle w:val="Normal"/>
          <w:rFonts w:ascii="Courier New" w:hAnsi="Courier New"/>
          <w:sz w:val="20"/>
          <w:lang w:val="es-MX"/>
        </w:rPr>
        <w:t>plicar el porcentaje establecido cumple con el requisito de que los solicitantes elegibles sean facturados por el importe facturado normalmente a los individuos con seguro.</w:t>
      </w:r>
    </w:p>
    <w:p w14:paraId="2640A01F" w14:textId="77777777" w:rsidR="009148FE" w:rsidRPr="005E5F75" w:rsidRDefault="009148FE" w:rsidP="009148FE">
      <w:pPr>
        <w:pStyle w:val="ListParagraph"/>
        <w:rPr>
          <w:rFonts w:ascii="Courier New" w:hAnsi="Courier New" w:cs="Courier New"/>
          <w:sz w:val="20"/>
          <w:lang w:val="es-MX"/>
        </w:rPr>
      </w:pPr>
    </w:p>
    <w:p w14:paraId="184B9B0F"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Porcentaje Financiero</w:t>
      </w:r>
      <w:r w:rsidRPr="005E5F75">
        <w:rPr>
          <w:rStyle w:val="Normal"/>
          <w:rFonts w:ascii="Courier New" w:hAnsi="Courier New"/>
          <w:sz w:val="20"/>
          <w:lang w:val="es-MX"/>
        </w:rPr>
        <w:t xml:space="preserve">.  El porcentaje de reducción del cargo bruto se calculará sobre una base anual de los reclamos reales pagados al hospital por Medicare y las demás aseguradoras privadas de salud. Este cálculo aplicado a los cargos brutos de los solicitantes elegibles de Asistencia Financiera asegurará que el importe anual antes del porcentaje de Asistencia Financiera no sea más que los importes facturados normalmente a los </w:t>
      </w:r>
      <w:r w:rsidR="001C536D" w:rsidRPr="005E5F75">
        <w:rPr>
          <w:rStyle w:val="Normal"/>
          <w:rFonts w:ascii="Courier New" w:hAnsi="Courier New"/>
          <w:sz w:val="20"/>
          <w:lang w:val="es-MX"/>
        </w:rPr>
        <w:t xml:space="preserve">individuos con seguro médico. </w:t>
      </w:r>
      <w:r w:rsidRPr="005E5F75">
        <w:rPr>
          <w:rStyle w:val="Normal"/>
          <w:rFonts w:ascii="Courier New" w:hAnsi="Courier New"/>
          <w:sz w:val="20"/>
          <w:lang w:val="es-MX"/>
        </w:rPr>
        <w:t xml:space="preserve">El Método de Actualización se aplicará al final de cada periodo elegido de 12 meses y el porcentaje del importe facturado normalmente entra en vigor antes de 120 días a partir del final del periodo de 12 meses utilizado para el cálculo.  El Resumen de la Política de Asistencia </w:t>
      </w:r>
      <w:r w:rsidRPr="005E5F75">
        <w:rPr>
          <w:rStyle w:val="Normal"/>
          <w:rFonts w:ascii="Courier New" w:hAnsi="Courier New"/>
          <w:sz w:val="20"/>
          <w:lang w:val="es-MX"/>
        </w:rPr>
        <w:lastRenderedPageBreak/>
        <w:t xml:space="preserve">Financiera debe reflejar cualquier cambio en el porcentaje establecido antes de su aplicación. </w:t>
      </w:r>
    </w:p>
    <w:p w14:paraId="2788411A" w14:textId="77777777" w:rsidR="009148FE" w:rsidRPr="005E5F75" w:rsidRDefault="009148FE" w:rsidP="009148FE">
      <w:pPr>
        <w:widowControl/>
        <w:overflowPunct/>
        <w:autoSpaceDE/>
        <w:autoSpaceDN/>
        <w:adjustRightInd/>
        <w:spacing w:line="240" w:lineRule="auto"/>
        <w:ind w:left="1800"/>
        <w:jc w:val="left"/>
        <w:textAlignment w:val="auto"/>
        <w:rPr>
          <w:rFonts w:ascii="Courier New" w:hAnsi="Courier New" w:cs="Courier New"/>
          <w:b/>
          <w:sz w:val="20"/>
          <w:u w:val="single"/>
          <w:lang w:val="es-MX"/>
        </w:rPr>
      </w:pPr>
    </w:p>
    <w:p w14:paraId="31365431"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ATENCIÓN ELECTIVA</w:t>
      </w:r>
      <w:r w:rsidRPr="005E5F75">
        <w:rPr>
          <w:rStyle w:val="Normal"/>
          <w:rFonts w:ascii="Courier New" w:hAnsi="Courier New"/>
          <w:sz w:val="20"/>
          <w:lang w:val="es-MX"/>
        </w:rPr>
        <w:t xml:space="preserve"> El problema de salud del paciente </w:t>
      </w:r>
      <w:r w:rsidR="001C536D" w:rsidRPr="005E5F75">
        <w:rPr>
          <w:rStyle w:val="Normal"/>
          <w:rFonts w:ascii="Courier New" w:hAnsi="Courier New"/>
          <w:sz w:val="20"/>
          <w:lang w:val="es-MX"/>
        </w:rPr>
        <w:t>permite el paso de algún</w:t>
      </w:r>
      <w:r w:rsidRPr="005E5F75">
        <w:rPr>
          <w:rStyle w:val="Normal"/>
          <w:rFonts w:ascii="Courier New" w:hAnsi="Courier New"/>
          <w:sz w:val="20"/>
          <w:lang w:val="es-MX"/>
        </w:rPr>
        <w:t xml:space="preserve"> tiempo para que se programen los servicios médicos.</w:t>
      </w:r>
    </w:p>
    <w:p w14:paraId="0C48BC29" w14:textId="77777777" w:rsidR="009148FE" w:rsidRPr="005E5F75" w:rsidRDefault="009148FE" w:rsidP="009148FE">
      <w:pPr>
        <w:widowControl/>
        <w:overflowPunct/>
        <w:autoSpaceDE/>
        <w:autoSpaceDN/>
        <w:adjustRightInd/>
        <w:spacing w:line="240" w:lineRule="auto"/>
        <w:ind w:left="1800"/>
        <w:jc w:val="left"/>
        <w:textAlignment w:val="auto"/>
        <w:rPr>
          <w:rFonts w:ascii="Courier New" w:hAnsi="Courier New" w:cs="Courier New"/>
          <w:b/>
          <w:sz w:val="20"/>
          <w:u w:val="single"/>
          <w:lang w:val="es-MX"/>
        </w:rPr>
      </w:pPr>
    </w:p>
    <w:p w14:paraId="5D673AFF"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ATENCIÓN DE URGENCIA</w:t>
      </w:r>
      <w:r w:rsidRPr="005E5F75">
        <w:rPr>
          <w:rStyle w:val="Normal"/>
          <w:rFonts w:ascii="Courier New" w:hAnsi="Courier New"/>
          <w:sz w:val="20"/>
          <w:lang w:val="es-MX"/>
        </w:rPr>
        <w:t xml:space="preserve"> El paciente requiere intervención médica inmediata debido a un problema grave, que pone en peligro su vida o</w:t>
      </w:r>
      <w:r w:rsidR="001C536D" w:rsidRPr="005E5F75">
        <w:rPr>
          <w:rStyle w:val="Normal"/>
          <w:rFonts w:ascii="Courier New" w:hAnsi="Courier New"/>
          <w:sz w:val="20"/>
          <w:lang w:val="es-MX"/>
        </w:rPr>
        <w:t xml:space="preserve"> que podría ser incapacitante. </w:t>
      </w:r>
      <w:r w:rsidRPr="005E5F75">
        <w:rPr>
          <w:rStyle w:val="Normal"/>
          <w:rFonts w:ascii="Courier New" w:hAnsi="Courier New"/>
          <w:sz w:val="20"/>
          <w:lang w:val="es-MX"/>
        </w:rPr>
        <w:t>En general, se ingresa al paciente desde la sala de Urgencias.</w:t>
      </w:r>
    </w:p>
    <w:p w14:paraId="5C4F3B20" w14:textId="77777777" w:rsidR="009148FE" w:rsidRPr="005E5F75" w:rsidRDefault="009148FE" w:rsidP="009148FE">
      <w:pPr>
        <w:pStyle w:val="ListParagraph"/>
        <w:rPr>
          <w:rFonts w:ascii="Courier New" w:hAnsi="Courier New" w:cs="Courier New"/>
          <w:b/>
          <w:sz w:val="20"/>
          <w:u w:val="single"/>
          <w:lang w:val="es-MX"/>
        </w:rPr>
      </w:pPr>
    </w:p>
    <w:p w14:paraId="669C2971"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ATENCIÓN URGENTE</w:t>
      </w:r>
      <w:r w:rsidRPr="005E5F75">
        <w:rPr>
          <w:rStyle w:val="Normal"/>
          <w:rFonts w:ascii="Courier New" w:hAnsi="Courier New"/>
          <w:sz w:val="20"/>
          <w:lang w:val="es-MX"/>
        </w:rPr>
        <w:t xml:space="preserve"> El paciente requiere atención inmediata para el cuidado y tratamiento de un trastorno físico</w:t>
      </w:r>
      <w:r w:rsidR="005D5210" w:rsidRPr="005E5F75">
        <w:rPr>
          <w:rStyle w:val="Normal"/>
          <w:rFonts w:ascii="Courier New" w:hAnsi="Courier New"/>
          <w:sz w:val="20"/>
          <w:lang w:val="es-MX"/>
        </w:rPr>
        <w:t xml:space="preserve">. </w:t>
      </w:r>
      <w:r w:rsidRPr="005E5F75">
        <w:rPr>
          <w:rStyle w:val="Normal"/>
          <w:rFonts w:ascii="Courier New" w:hAnsi="Courier New"/>
          <w:sz w:val="20"/>
          <w:lang w:val="es-MX"/>
        </w:rPr>
        <w:t>En general, se ingresa al paciente en la primera habitación disponible y adecuada.</w:t>
      </w:r>
    </w:p>
    <w:p w14:paraId="0FEEC6B2" w14:textId="77777777" w:rsidR="009148FE" w:rsidRPr="005E5F75" w:rsidRDefault="009148FE" w:rsidP="009148FE">
      <w:pPr>
        <w:pStyle w:val="ListParagraph"/>
        <w:ind w:left="0"/>
        <w:rPr>
          <w:rFonts w:ascii="Courier New" w:hAnsi="Courier New" w:cs="Courier New"/>
          <w:b/>
          <w:sz w:val="20"/>
          <w:u w:val="single"/>
          <w:lang w:val="es-MX"/>
        </w:rPr>
      </w:pPr>
    </w:p>
    <w:p w14:paraId="56494AB1"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PACIENTE</w:t>
      </w:r>
      <w:r w:rsidRPr="005E5F75">
        <w:rPr>
          <w:rStyle w:val="Normal"/>
          <w:rFonts w:ascii="Courier New" w:hAnsi="Courier New"/>
          <w:sz w:val="20"/>
          <w:lang w:val="es-MX"/>
        </w:rPr>
        <w:t xml:space="preserve"> Los términos "paciente" y "persona" se utilizan a lo largo de esta Política para una mayor facilidad de comprensión y redacción. La presente Política es de aplicación al garante de la cuenta del paciente y el término garante puede intercambiarse con los términos paciente y persona a lo largo de la presente Política, cuando el garante sea una persona distinta del Paciente. </w:t>
      </w:r>
    </w:p>
    <w:p w14:paraId="54C352B3" w14:textId="77777777" w:rsidR="009148FE" w:rsidRPr="005E5F75" w:rsidRDefault="009148FE" w:rsidP="009148FE">
      <w:pPr>
        <w:pStyle w:val="ListParagraph"/>
        <w:rPr>
          <w:rFonts w:ascii="Courier New" w:hAnsi="Courier New" w:cs="Courier New"/>
          <w:b/>
          <w:sz w:val="20"/>
          <w:u w:val="single"/>
          <w:lang w:val="es-MX"/>
        </w:rPr>
      </w:pPr>
    </w:p>
    <w:p w14:paraId="6448742B"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TARIFAS DE SERVICIOS</w:t>
      </w:r>
      <w:r w:rsidRPr="005E5F75">
        <w:rPr>
          <w:rStyle w:val="Normal"/>
          <w:rFonts w:ascii="Courier New" w:hAnsi="Courier New"/>
          <w:b/>
          <w:sz w:val="20"/>
          <w:lang w:val="es-MX"/>
        </w:rPr>
        <w:t xml:space="preserve"> </w:t>
      </w:r>
      <w:r w:rsidRPr="005E5F75">
        <w:rPr>
          <w:rStyle w:val="Normal"/>
          <w:rFonts w:ascii="Courier New" w:hAnsi="Courier New"/>
          <w:sz w:val="20"/>
          <w:lang w:val="es-MX"/>
        </w:rPr>
        <w:t xml:space="preserve">Las tarifas estándar cobradas a todos los pacientes, que no reflejan ninguna asignación ni ningún descuento contractual.  Estas tarifas son comúnmente denominadas como cargos "brutos" en el sector </w:t>
      </w:r>
      <w:r w:rsidR="007F12AF" w:rsidRPr="005E5F75">
        <w:rPr>
          <w:rStyle w:val="Normal"/>
          <w:rFonts w:ascii="Courier New" w:hAnsi="Courier New"/>
          <w:sz w:val="20"/>
          <w:lang w:val="es-MX"/>
        </w:rPr>
        <w:t>de cuidado de salud</w:t>
      </w:r>
      <w:r w:rsidRPr="005E5F75">
        <w:rPr>
          <w:rStyle w:val="Normal"/>
          <w:rFonts w:ascii="Courier New" w:hAnsi="Courier New"/>
          <w:sz w:val="20"/>
          <w:lang w:val="es-MX"/>
        </w:rPr>
        <w:t>.</w:t>
      </w:r>
    </w:p>
    <w:p w14:paraId="4A9D78FA" w14:textId="77777777" w:rsidR="009148FE" w:rsidRPr="005E5F75" w:rsidRDefault="009148FE" w:rsidP="009148FE">
      <w:pPr>
        <w:pStyle w:val="ListParagraph"/>
        <w:ind w:left="0"/>
        <w:rPr>
          <w:rFonts w:ascii="Courier New" w:hAnsi="Courier New" w:cs="Courier New"/>
          <w:b/>
          <w:sz w:val="20"/>
          <w:u w:val="single"/>
          <w:lang w:val="es-MX"/>
        </w:rPr>
      </w:pPr>
    </w:p>
    <w:p w14:paraId="1636E31E" w14:textId="77777777" w:rsidR="00894C71" w:rsidRPr="005E5F75" w:rsidRDefault="009148FE" w:rsidP="00894C71">
      <w:pPr>
        <w:widowControl/>
        <w:numPr>
          <w:ilvl w:val="1"/>
          <w:numId w:val="20"/>
        </w:numPr>
        <w:overflowPunct/>
        <w:autoSpaceDE/>
        <w:autoSpaceDN/>
        <w:adjustRightInd/>
        <w:spacing w:line="240" w:lineRule="auto"/>
        <w:ind w:left="2160" w:hanging="720"/>
        <w:jc w:val="left"/>
        <w:textAlignment w:val="auto"/>
        <w:rPr>
          <w:rStyle w:val="Normal"/>
          <w:rFonts w:ascii="Courier New" w:hAnsi="Courier New" w:cs="Courier New"/>
          <w:b/>
          <w:sz w:val="20"/>
          <w:u w:val="single"/>
          <w:lang w:val="es-MX"/>
        </w:rPr>
      </w:pPr>
      <w:r w:rsidRPr="005E5F75">
        <w:rPr>
          <w:rStyle w:val="Normal"/>
          <w:rFonts w:ascii="Courier New" w:hAnsi="Courier New"/>
          <w:b/>
          <w:sz w:val="20"/>
          <w:u w:val="single"/>
          <w:lang w:val="es-MX"/>
        </w:rPr>
        <w:t>PACIENTE NO ASEGURADO</w:t>
      </w:r>
      <w:r w:rsidRPr="005E5F75">
        <w:rPr>
          <w:rStyle w:val="Normal"/>
          <w:rFonts w:ascii="Courier New" w:hAnsi="Courier New"/>
          <w:sz w:val="20"/>
          <w:lang w:val="es-MX"/>
        </w:rPr>
        <w:t xml:space="preserve"> Una persona que recibe servicios de atención sanitaria, que no cuenta con un seguro privado de salud y que no califica para participar en un programa gubernamental que preste atención sanitaria a sus participantes elegibles (como Tricare, Medicare o Medicaid).</w:t>
      </w:r>
    </w:p>
    <w:p w14:paraId="52B3B6A3" w14:textId="77777777" w:rsidR="009148FE" w:rsidRPr="005E5F75" w:rsidRDefault="009148FE" w:rsidP="00894C71">
      <w:pPr>
        <w:widowControl/>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 </w:t>
      </w:r>
    </w:p>
    <w:p w14:paraId="537262A8" w14:textId="77777777" w:rsidR="009148FE" w:rsidRPr="005E5F75" w:rsidRDefault="009148FE" w:rsidP="00894C71">
      <w:pPr>
        <w:widowControl/>
        <w:numPr>
          <w:ilvl w:val="1"/>
          <w:numId w:val="20"/>
        </w:numPr>
        <w:overflowPunct/>
        <w:autoSpaceDE/>
        <w:autoSpaceDN/>
        <w:adjustRightInd/>
        <w:spacing w:line="240" w:lineRule="auto"/>
        <w:ind w:left="2127" w:hanging="709"/>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PACIENTE CON SEGURO INSUFICIENTE</w:t>
      </w:r>
      <w:r w:rsidRPr="005E5F75">
        <w:rPr>
          <w:rStyle w:val="Normal"/>
          <w:rFonts w:ascii="Courier New" w:hAnsi="Courier New"/>
          <w:b/>
          <w:sz w:val="20"/>
          <w:lang w:val="es-MX"/>
        </w:rPr>
        <w:t xml:space="preserve"> </w:t>
      </w:r>
      <w:r w:rsidRPr="005E5F75">
        <w:rPr>
          <w:rStyle w:val="Normal"/>
          <w:rFonts w:ascii="Courier New" w:hAnsi="Courier New"/>
          <w:sz w:val="20"/>
          <w:lang w:val="es-MX"/>
        </w:rPr>
        <w:t xml:space="preserve">Una persona que recibe servicios de </w:t>
      </w:r>
      <w:r w:rsidR="005E5F75" w:rsidRPr="005E5F75">
        <w:rPr>
          <w:rStyle w:val="Normal"/>
          <w:rFonts w:ascii="Courier New" w:hAnsi="Courier New"/>
          <w:sz w:val="20"/>
          <w:lang w:val="es-MX"/>
        </w:rPr>
        <w:t>cuidado de salud</w:t>
      </w:r>
      <w:r w:rsidRPr="005E5F75">
        <w:rPr>
          <w:rStyle w:val="Normal"/>
          <w:rFonts w:ascii="Courier New" w:hAnsi="Courier New"/>
          <w:sz w:val="20"/>
          <w:lang w:val="es-MX"/>
        </w:rPr>
        <w:t xml:space="preserve"> y que no califica para participar en un programa gubernamental que preste atención sanitaria a sus participantes elegibles (como Tricare, Medicare o Medicaid), que no es elegible para ningún tipo de cobertura para contribuyente con descuento o sin descuento </w:t>
      </w:r>
      <w:r w:rsidRPr="005E5F75">
        <w:rPr>
          <w:rStyle w:val="Normal"/>
          <w:rFonts w:ascii="Courier New" w:hAnsi="Courier New"/>
          <w:sz w:val="20"/>
          <w:lang w:val="es-MX"/>
        </w:rPr>
        <w:lastRenderedPageBreak/>
        <w:t>que ofrezca un 50% o menos de reembolso de los cargos totales del paciente y/o la obligación financiera del paciente sea del 20% o más del ingreso bruto de su núcleo familiar, si se encuentra dentro del umbral del 400% de las Directrices Federales de Pobreza.</w:t>
      </w:r>
    </w:p>
    <w:p w14:paraId="663F9FE5" w14:textId="77777777" w:rsidR="009148FE" w:rsidRPr="005E5F75" w:rsidRDefault="009148FE" w:rsidP="009148FE">
      <w:pPr>
        <w:pStyle w:val="ListParagraph"/>
        <w:rPr>
          <w:rFonts w:ascii="Courier New" w:hAnsi="Courier New" w:cs="Courier New"/>
          <w:b/>
          <w:sz w:val="20"/>
          <w:u w:val="single"/>
          <w:lang w:val="es-MX"/>
        </w:rPr>
      </w:pPr>
    </w:p>
    <w:p w14:paraId="31E5FE5E" w14:textId="77777777" w:rsidR="009148FE" w:rsidRPr="005E5F75" w:rsidRDefault="009148FE" w:rsidP="00690D2C">
      <w:pPr>
        <w:widowControl/>
        <w:numPr>
          <w:ilvl w:val="1"/>
          <w:numId w:val="20"/>
        </w:numPr>
        <w:overflowPunct/>
        <w:autoSpaceDE/>
        <w:autoSpaceDN/>
        <w:adjustRightInd/>
        <w:spacing w:line="240" w:lineRule="auto"/>
        <w:ind w:left="2127" w:hanging="709"/>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DIRECTRICES FEDERALES DE POBREZA</w:t>
      </w:r>
      <w:r w:rsidRPr="005E5F75">
        <w:rPr>
          <w:rStyle w:val="Normal"/>
          <w:rFonts w:ascii="Courier New" w:hAnsi="Courier New"/>
          <w:b/>
          <w:sz w:val="20"/>
          <w:lang w:val="es-MX"/>
        </w:rPr>
        <w:t xml:space="preserve"> </w:t>
      </w:r>
      <w:r w:rsidRPr="005E5F75">
        <w:rPr>
          <w:rStyle w:val="Normal"/>
          <w:rFonts w:ascii="Courier New" w:hAnsi="Courier New"/>
          <w:sz w:val="20"/>
          <w:lang w:val="es-MX"/>
        </w:rPr>
        <w:t>Las directrices de pobreza que se publican anualmente en primavera en el Registro Federal en función de los niveles de ingresos anuales y el número de personas dependientes. A efectos de la presente Política, las nuevas directrices entrarán en vigor el primer día del mes siguiente al mes de publicación.</w:t>
      </w:r>
    </w:p>
    <w:p w14:paraId="5F5C1E62" w14:textId="77777777" w:rsidR="009148FE" w:rsidRPr="005E5F75" w:rsidRDefault="009148FE" w:rsidP="009148FE">
      <w:pPr>
        <w:pStyle w:val="ListParagraph"/>
        <w:rPr>
          <w:rFonts w:ascii="Courier New" w:hAnsi="Courier New" w:cs="Courier New"/>
          <w:b/>
          <w:sz w:val="20"/>
          <w:u w:val="single"/>
          <w:lang w:val="es-MX"/>
        </w:rPr>
      </w:pPr>
    </w:p>
    <w:p w14:paraId="6C068551"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CRITERIOS DE ELEGIBILIDAD PARA LA ASISTENCIA FINANCIERA</w:t>
      </w:r>
    </w:p>
    <w:p w14:paraId="51356DF5" w14:textId="77777777" w:rsidR="009148FE" w:rsidRPr="005E5F75" w:rsidRDefault="009148FE" w:rsidP="009148FE">
      <w:pPr>
        <w:widowControl/>
        <w:overflowPunct/>
        <w:autoSpaceDE/>
        <w:autoSpaceDN/>
        <w:adjustRightInd/>
        <w:spacing w:line="240" w:lineRule="auto"/>
        <w:ind w:left="1080"/>
        <w:jc w:val="left"/>
        <w:textAlignment w:val="auto"/>
        <w:rPr>
          <w:rFonts w:ascii="Courier New" w:hAnsi="Courier New" w:cs="Courier New"/>
          <w:b/>
          <w:sz w:val="20"/>
          <w:u w:val="single"/>
          <w:lang w:val="es-MX"/>
        </w:rPr>
      </w:pPr>
    </w:p>
    <w:p w14:paraId="09C841D3" w14:textId="77777777" w:rsidR="009148FE" w:rsidRPr="005E5F75" w:rsidRDefault="009148FE" w:rsidP="009148FE">
      <w:pPr>
        <w:widowControl/>
        <w:numPr>
          <w:ilvl w:val="1"/>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lang w:val="es-MX"/>
        </w:rPr>
        <w:t xml:space="preserve"> </w:t>
      </w:r>
      <w:r w:rsidRPr="005E5F75">
        <w:rPr>
          <w:rStyle w:val="Normal"/>
          <w:rFonts w:ascii="Courier New" w:hAnsi="Courier New"/>
          <w:b/>
          <w:sz w:val="20"/>
          <w:u w:val="single"/>
          <w:lang w:val="es-MX"/>
        </w:rPr>
        <w:t>ESTADO DE INDIGENCIA FINANCIERA</w:t>
      </w:r>
    </w:p>
    <w:p w14:paraId="6291EBC1" w14:textId="77777777" w:rsidR="009148FE" w:rsidRPr="005E5F75" w:rsidRDefault="009148FE" w:rsidP="009148FE">
      <w:pPr>
        <w:widowControl/>
        <w:overflowPunct/>
        <w:autoSpaceDE/>
        <w:autoSpaceDN/>
        <w:adjustRightInd/>
        <w:spacing w:line="240" w:lineRule="auto"/>
        <w:ind w:left="1800"/>
        <w:jc w:val="left"/>
        <w:textAlignment w:val="auto"/>
        <w:rPr>
          <w:rFonts w:ascii="Courier New" w:hAnsi="Courier New" w:cs="Courier New"/>
          <w:b/>
          <w:sz w:val="20"/>
          <w:u w:val="single"/>
          <w:lang w:val="es-MX"/>
        </w:rPr>
      </w:pPr>
    </w:p>
    <w:p w14:paraId="130E3C7C"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Un paciente en estado de indigencia financiera es una persona que no tiene seguro, cuyo seguro es insuficiente o los ingresos totales brutos de su núcleo familiar se encuentran por debajo del 200% de las Directrices Federales de Pobreza y cuya factura en la inexistencia de obligación o una obligación a pagar con descuento en concepto de los servicios prestados en base a la elegibilidad dispuesta en la presente Política. Para los solicitantes elegibles, se descontará el 100% de los cargos elegibles hasta un 175% de las Directrices Federales de Pobreza.  Para los solicitantes elegibles con ingresos entre el 176% y el 200%, el importe con descuento será del 65% de los cargos brutos o una reducción de no más del 20% de los ingresos anuales brutos de su núcleo familiar, lo que sea inferior.  </w:t>
      </w:r>
    </w:p>
    <w:p w14:paraId="24330DB5" w14:textId="77777777" w:rsidR="009148FE" w:rsidRPr="005E5F75" w:rsidRDefault="009148FE" w:rsidP="009148FE">
      <w:pPr>
        <w:pStyle w:val="ListParagraph"/>
        <w:rPr>
          <w:rFonts w:ascii="Courier New" w:hAnsi="Courier New" w:cs="Courier New"/>
          <w:sz w:val="20"/>
          <w:lang w:val="es-MX"/>
        </w:rPr>
      </w:pPr>
    </w:p>
    <w:p w14:paraId="55A1961F"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El Hospital podría </w:t>
      </w:r>
      <w:r w:rsidR="000926D8" w:rsidRPr="005E5F75">
        <w:rPr>
          <w:rStyle w:val="Normal"/>
          <w:rFonts w:ascii="Courier New" w:hAnsi="Courier New"/>
          <w:sz w:val="20"/>
          <w:lang w:val="es-MX"/>
        </w:rPr>
        <w:t>valorar</w:t>
      </w:r>
      <w:r w:rsidRPr="005E5F75">
        <w:rPr>
          <w:rStyle w:val="Normal"/>
          <w:rFonts w:ascii="Courier New" w:hAnsi="Courier New"/>
          <w:sz w:val="20"/>
          <w:lang w:val="es-MX"/>
        </w:rPr>
        <w:t xml:space="preserve"> otros medios económicos con los que cuenta la persona a fin de determinar la elegibilidad.  </w:t>
      </w:r>
    </w:p>
    <w:p w14:paraId="3308F409" w14:textId="77777777" w:rsidR="009148FE" w:rsidRPr="005E5F75" w:rsidRDefault="009148FE" w:rsidP="009148FE">
      <w:pPr>
        <w:pStyle w:val="ListParagraph"/>
        <w:rPr>
          <w:rFonts w:ascii="Courier New" w:hAnsi="Courier New" w:cs="Courier New"/>
          <w:sz w:val="20"/>
          <w:lang w:val="es-MX"/>
        </w:rPr>
      </w:pPr>
    </w:p>
    <w:p w14:paraId="7986CFC3"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El Hospital utilizará las Directrices Federales de Pobreza más actualizadas que el Departamento de Salud y Servicios Humanos de los Estados Unidos haya publicado a la hora de determinar la elegibilidad de un individuo para recibir la Asistencia Financiera como paciente en estado de indigencia financiera. Las Directrices Federales de Pobreza se publican en el Registro Federal todos los años en primavera y, a efectos de la presente Política, entrarán en vigor el primer día del mes siguiente al mes de publicación.</w:t>
      </w:r>
    </w:p>
    <w:p w14:paraId="43DD6B85" w14:textId="77777777" w:rsidR="009148FE" w:rsidRPr="005E5F75" w:rsidRDefault="009148FE" w:rsidP="009148FE">
      <w:pPr>
        <w:pStyle w:val="ListParagraph"/>
        <w:rPr>
          <w:rFonts w:ascii="Courier New" w:hAnsi="Courier New" w:cs="Courier New"/>
          <w:sz w:val="20"/>
          <w:lang w:val="es-MX"/>
        </w:rPr>
      </w:pPr>
    </w:p>
    <w:p w14:paraId="20729493"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El Hospital podría modificar los criterios de elegibilidad cada cierto tiempo en función de los recursos económicos y según sea necesario para satisfacer las necesidades de atención benéfica de la comunidad.  El Hospital podría limitar la Asistencia Financiera a aquellos pacientes que requieran atención urgente o de emergencia. </w:t>
      </w:r>
    </w:p>
    <w:p w14:paraId="66BA9B46" w14:textId="77777777" w:rsidR="009148FE" w:rsidRPr="005E5F75" w:rsidRDefault="009148FE" w:rsidP="009148FE">
      <w:pPr>
        <w:pStyle w:val="ListParagraph"/>
        <w:rPr>
          <w:rFonts w:ascii="Courier New" w:hAnsi="Courier New" w:cs="Courier New"/>
          <w:b/>
          <w:sz w:val="20"/>
          <w:u w:val="single"/>
          <w:lang w:val="es-MX"/>
        </w:rPr>
      </w:pPr>
    </w:p>
    <w:p w14:paraId="1FE3BE66"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ESTADO DE INDIGENCIA MÉDICA</w:t>
      </w:r>
    </w:p>
    <w:p w14:paraId="7F0C0D17"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Un paciente en estado de indigencia médica es una persona que sufre una enfermedad o lesión muy grave, cuyos cargos hospitalarios pendientes de pago superan su capacidad de pago y los ingresos brutos de su núcleo familiar se </w:t>
      </w:r>
      <w:r w:rsidR="00994E67" w:rsidRPr="005E5F75">
        <w:rPr>
          <w:rStyle w:val="Normal"/>
          <w:rFonts w:ascii="Courier New" w:hAnsi="Courier New"/>
          <w:sz w:val="20"/>
          <w:lang w:val="es-MX"/>
        </w:rPr>
        <w:t>hallan</w:t>
      </w:r>
      <w:r w:rsidRPr="005E5F75">
        <w:rPr>
          <w:rStyle w:val="Normal"/>
          <w:rFonts w:ascii="Courier New" w:hAnsi="Courier New"/>
          <w:sz w:val="20"/>
          <w:lang w:val="es-MX"/>
        </w:rPr>
        <w:t xml:space="preserve"> dentro del umbral definido en la presente Política.</w:t>
      </w:r>
    </w:p>
    <w:p w14:paraId="0C5F3AD9"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3C614450"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sz w:val="20"/>
          <w:lang w:val="es-MX"/>
        </w:rPr>
      </w:pPr>
      <w:r w:rsidRPr="005E5F75">
        <w:rPr>
          <w:rStyle w:val="Normal"/>
          <w:rFonts w:ascii="Courier New" w:hAnsi="Courier New"/>
          <w:sz w:val="20"/>
          <w:lang w:val="es-MX"/>
        </w:rPr>
        <w:t>Para ser elegible como paciente en estado de indigencia médica de conformidad con la Política de Asistencia Financiera del Hospital, los ingresos brutos anuales del paciente no pueden exceder el 400% de las Directrices Federales de Pobreza para el número de personas dependientes elegibles y el importe de la factura adeudada por el paciente después del pago por parte de terceros pagadores debe llegar o superar el 20% de los ingresos brutos anuales de su núcleo familiar. Los pacientes que cumplimenten una Solicitud de Asistencia Financiera del Hospital y se consideren elegibles como pacientes en estado de indigencia médica se beneficiarán de una obligación de pago con un descuento del 65% o una reducción de no más del 20% de los ingresos anuales de su núcleo familiar.</w:t>
      </w:r>
    </w:p>
    <w:p w14:paraId="7A8694B7"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sz w:val="20"/>
          <w:lang w:val="es-MX"/>
        </w:rPr>
      </w:pPr>
    </w:p>
    <w:p w14:paraId="180420A7"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El Hospital podría modificar los criterios de elegibilidad cada cierto tiempo en función de los recursos económicos y según sea necesario para satisfacer las necesidades de atención benéfica de la comunidad.  El Hospital podría limitar la Asistencia Financiera a aquellos pacientes que no requieran atención urgente o de emergencia. En ningún caso se denegará la atención médica de urgencia en función de la elegibilidad del paciente de conformidad con la Política de Asistencia Financiera de URHCS. </w:t>
      </w:r>
    </w:p>
    <w:p w14:paraId="716556FE" w14:textId="77777777" w:rsidR="009148FE" w:rsidRPr="005E5F75" w:rsidRDefault="009148FE" w:rsidP="009148FE">
      <w:pPr>
        <w:pStyle w:val="ListParagraph"/>
        <w:rPr>
          <w:rFonts w:ascii="Courier New" w:hAnsi="Courier New" w:cs="Courier New"/>
          <w:sz w:val="20"/>
          <w:lang w:val="es-MX"/>
        </w:rPr>
      </w:pPr>
    </w:p>
    <w:p w14:paraId="57C7548B"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Se espera que todos los pacientes en estado de indigencia médica que reciban Asistencia Financiera parcial satisfagan sus restantes obligaciones de pago dentro de unas directrices aceptables de pago.  Los pagos han de recibirse cada 30 días para satisfacer las obligaciones de pago</w:t>
      </w:r>
      <w:r w:rsidR="00E61785" w:rsidRPr="005E5F75">
        <w:rPr>
          <w:rStyle w:val="Normal"/>
          <w:rFonts w:ascii="Courier New" w:hAnsi="Courier New"/>
          <w:sz w:val="20"/>
          <w:lang w:val="es-MX"/>
        </w:rPr>
        <w:t>.</w:t>
      </w:r>
      <w:r w:rsidRPr="005E5F75">
        <w:rPr>
          <w:rStyle w:val="Normal"/>
          <w:rFonts w:ascii="Courier New" w:hAnsi="Courier New"/>
          <w:sz w:val="20"/>
          <w:lang w:val="es-MX"/>
        </w:rPr>
        <w:t xml:space="preserve"> Se </w:t>
      </w:r>
      <w:r w:rsidRPr="005E5F75">
        <w:rPr>
          <w:rStyle w:val="Normal"/>
          <w:rFonts w:ascii="Courier New" w:hAnsi="Courier New"/>
          <w:sz w:val="20"/>
          <w:lang w:val="es-MX"/>
        </w:rPr>
        <w:lastRenderedPageBreak/>
        <w:t xml:space="preserve">aplicarán procedimientos habituales de cobro para cada paciente, entre los que se incluyen cartas de solicitud de pago y llamadas telefónicas de seguimiento.  Tras 120 días sin haber recibido el pago ni una respuesta a las tareas habituales de cobro, se remitirá la cuenta a una agencia externa de cobro que será de aplicación para todas las obligaciones de pago de los pacientes. </w:t>
      </w:r>
    </w:p>
    <w:p w14:paraId="15034585"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p>
    <w:p w14:paraId="398EBDCF"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Style w:val="Normal"/>
          <w:rFonts w:ascii="Courier New" w:hAnsi="Courier New" w:cs="Courier New"/>
          <w:b/>
          <w:sz w:val="20"/>
          <w:u w:val="single"/>
          <w:lang w:val="es-MX"/>
        </w:rPr>
      </w:pPr>
      <w:r w:rsidRPr="005E5F75">
        <w:rPr>
          <w:rStyle w:val="Normal"/>
          <w:rFonts w:ascii="Courier New" w:hAnsi="Courier New"/>
          <w:b/>
          <w:sz w:val="20"/>
          <w:u w:val="single"/>
          <w:lang w:val="es-MX"/>
        </w:rPr>
        <w:t>Determinar los Importes Facturados Normalmente</w:t>
      </w:r>
    </w:p>
    <w:p w14:paraId="34147468" w14:textId="77777777" w:rsidR="005D5210" w:rsidRPr="005E5F75" w:rsidRDefault="005D5210" w:rsidP="005D5210">
      <w:pPr>
        <w:widowControl/>
        <w:overflowPunct/>
        <w:autoSpaceDE/>
        <w:autoSpaceDN/>
        <w:adjustRightInd/>
        <w:spacing w:line="240" w:lineRule="auto"/>
        <w:jc w:val="left"/>
        <w:textAlignment w:val="auto"/>
        <w:rPr>
          <w:rFonts w:ascii="Courier New" w:hAnsi="Courier New" w:cs="Courier New"/>
          <w:b/>
          <w:sz w:val="20"/>
          <w:u w:val="single"/>
          <w:lang w:val="es-MX"/>
        </w:rPr>
      </w:pPr>
    </w:p>
    <w:p w14:paraId="0FC29B31"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El Hospital utilizará el Método de Actualización para garantizar que los solicitantes de Asistencia Financiera que hayan sido aprobados no reciban facturas superiores a los importes facturados normalmente a los individuos con seguro médico. Empleando el Método de Actualización, el Hospital determinará un porcentaje anual de aplicación a los cargos facturables para los pacientes elegibles de conformidad con la Política de Asistencia Financiera del Hospital. Se utilizarán los pagos de Medicare y de otros pagadores (incluyendo la participación del paciente) para determinar dicho porcentaje</w:t>
      </w:r>
      <w:r w:rsidR="00E61785" w:rsidRPr="005E5F75">
        <w:rPr>
          <w:rStyle w:val="Normal"/>
          <w:rFonts w:ascii="Courier New" w:hAnsi="Courier New"/>
          <w:sz w:val="20"/>
          <w:lang w:val="es-MX"/>
        </w:rPr>
        <w:t>.</w:t>
      </w:r>
      <w:r w:rsidRPr="005E5F75">
        <w:rPr>
          <w:rStyle w:val="Normal"/>
          <w:rFonts w:ascii="Courier New" w:hAnsi="Courier New"/>
          <w:sz w:val="20"/>
          <w:lang w:val="es-MX"/>
        </w:rPr>
        <w:t xml:space="preserve"> El Método de Actualización se calculará al final de cada periodo elegido de 12 meses y el porcentaje del importe facturado normalmente entra en vigor antes de 120 días a partir del final del periodo de 12 meses.  El Hospital puede modificar el método para determinar los importes facturados normalmente, pero debe garantizar que el resumen de la Política de Asistencia Financiera esté actualizado antes de aplicar ningún cambio. </w:t>
      </w:r>
    </w:p>
    <w:p w14:paraId="37C85F5F" w14:textId="77777777" w:rsidR="009148FE" w:rsidRPr="005E5F75" w:rsidRDefault="009148FE" w:rsidP="009148FE">
      <w:pPr>
        <w:widowControl/>
        <w:overflowPunct/>
        <w:autoSpaceDE/>
        <w:autoSpaceDN/>
        <w:adjustRightInd/>
        <w:spacing w:line="240" w:lineRule="auto"/>
        <w:ind w:left="2520"/>
        <w:jc w:val="left"/>
        <w:textAlignment w:val="auto"/>
        <w:rPr>
          <w:rFonts w:ascii="Courier New" w:hAnsi="Courier New" w:cs="Courier New"/>
          <w:b/>
          <w:sz w:val="20"/>
          <w:u w:val="single"/>
          <w:lang w:val="es-MX"/>
        </w:rPr>
      </w:pPr>
    </w:p>
    <w:p w14:paraId="1CFF9EAC"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El porcentaje determinado se aplicará a los cargos totales facturables al paciente.</w:t>
      </w:r>
    </w:p>
    <w:p w14:paraId="1576FA30"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p>
    <w:p w14:paraId="1068C4C7"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 xml:space="preserve"> Métodos para proporcionar información de los pacientes acerca de la Asistencia Financiera </w:t>
      </w:r>
    </w:p>
    <w:p w14:paraId="1E51C8C2" w14:textId="77777777" w:rsidR="009148FE" w:rsidRPr="005E5F75" w:rsidRDefault="009148FE" w:rsidP="009148FE">
      <w:pPr>
        <w:widowControl/>
        <w:overflowPunct/>
        <w:autoSpaceDE/>
        <w:autoSpaceDN/>
        <w:adjustRightInd/>
        <w:spacing w:line="240" w:lineRule="auto"/>
        <w:ind w:left="1800"/>
        <w:jc w:val="left"/>
        <w:textAlignment w:val="auto"/>
        <w:rPr>
          <w:rFonts w:ascii="Courier New" w:hAnsi="Courier New" w:cs="Courier New"/>
          <w:b/>
          <w:sz w:val="20"/>
          <w:u w:val="single"/>
          <w:lang w:val="es-MX"/>
        </w:rPr>
      </w:pPr>
    </w:p>
    <w:p w14:paraId="428F7260"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Los pacientes que deseen ser considerados para la Asistencia Financiera deben cumplimentar un Formulario de Solicitud de Asistencia Financiera y presentarlo junto con la correspondiente documentación de respaldo</w:t>
      </w:r>
      <w:r w:rsidR="00E61785" w:rsidRPr="005E5F75">
        <w:rPr>
          <w:rStyle w:val="Normal"/>
          <w:rFonts w:ascii="Courier New" w:hAnsi="Courier New"/>
          <w:sz w:val="20"/>
          <w:lang w:val="es-MX"/>
        </w:rPr>
        <w:t xml:space="preserve">. </w:t>
      </w:r>
      <w:r w:rsidRPr="005E5F75">
        <w:rPr>
          <w:rStyle w:val="Normal"/>
          <w:rFonts w:ascii="Courier New" w:hAnsi="Courier New"/>
          <w:sz w:val="20"/>
          <w:lang w:val="es-MX"/>
        </w:rPr>
        <w:t xml:space="preserve">En todos los formularios encontrará la dirección de envío de 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 xml:space="preserve"> o puede traer los formularios cumplimentados a 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 xml:space="preserve"> o a la Zona de Admisiones del Hospital.</w:t>
      </w:r>
    </w:p>
    <w:p w14:paraId="142393AF"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33E56D01"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Style w:val="Normal"/>
          <w:rFonts w:ascii="Courier New" w:hAnsi="Courier New" w:cs="Courier New"/>
          <w:b/>
          <w:sz w:val="20"/>
          <w:u w:val="single"/>
          <w:lang w:val="es-MX"/>
        </w:rPr>
      </w:pPr>
      <w:r w:rsidRPr="005E5F75">
        <w:rPr>
          <w:rStyle w:val="Normal"/>
          <w:rFonts w:ascii="Courier New" w:hAnsi="Courier New"/>
          <w:sz w:val="20"/>
          <w:lang w:val="es-MX"/>
        </w:rPr>
        <w:t xml:space="preserve">El Hospital hará todo lo posible por informar a cada paciente acerca del programa de Asistencia Financiera y la forma de solicitar la ayuda. Se llevará a cabo mediante la </w:t>
      </w:r>
      <w:r w:rsidRPr="005E5F75">
        <w:rPr>
          <w:rStyle w:val="Normal"/>
          <w:rFonts w:ascii="Courier New" w:hAnsi="Courier New"/>
          <w:sz w:val="20"/>
          <w:lang w:val="es-MX"/>
        </w:rPr>
        <w:lastRenderedPageBreak/>
        <w:t xml:space="preserve">publicación de avisos en todas las zonas de registro de pacientes, incluyendo la sala de Urgencias, y haciendo todo lo posible por facilitar el Formulario de Asistencia Financiera y el resumen de la Política de Asistencia Financiera a cada paciente. </w:t>
      </w:r>
    </w:p>
    <w:p w14:paraId="03937D55" w14:textId="77777777" w:rsidR="00994E67" w:rsidRPr="005E5F75" w:rsidRDefault="00994E67" w:rsidP="00994E67">
      <w:pPr>
        <w:widowControl/>
        <w:overflowPunct/>
        <w:autoSpaceDE/>
        <w:autoSpaceDN/>
        <w:adjustRightInd/>
        <w:spacing w:line="240" w:lineRule="auto"/>
        <w:jc w:val="left"/>
        <w:textAlignment w:val="auto"/>
        <w:rPr>
          <w:rFonts w:ascii="Courier New" w:hAnsi="Courier New" w:cs="Courier New"/>
          <w:b/>
          <w:sz w:val="20"/>
          <w:u w:val="single"/>
          <w:lang w:val="es-MX"/>
        </w:rPr>
      </w:pPr>
    </w:p>
    <w:p w14:paraId="4C3BE1AC"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La Oficina de Admisiones intentará identificar todos los casos que pudieran necesitar la Asistencia Financiera en el momento de la admisión y garantizará que todos los pacientes son conscientes del programa de Asistencia Financiera, ofreciendo una Solicitud de Asistencia Financiera y/o ayudando a cumplimentarla. </w:t>
      </w:r>
    </w:p>
    <w:p w14:paraId="304D5B60"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sz w:val="20"/>
          <w:lang w:val="es-MX"/>
        </w:rPr>
      </w:pPr>
      <w:r w:rsidRPr="005E5F75">
        <w:rPr>
          <w:rStyle w:val="Normal"/>
          <w:rFonts w:ascii="Courier New" w:hAnsi="Courier New"/>
          <w:sz w:val="20"/>
          <w:lang w:val="es-MX"/>
        </w:rPr>
        <w:t xml:space="preserve">El personal encargado de los cobros de la Oficina </w:t>
      </w:r>
      <w:r w:rsidR="005E5F75" w:rsidRPr="005E5F75">
        <w:rPr>
          <w:rStyle w:val="Normal"/>
          <w:rFonts w:ascii="Courier New" w:hAnsi="Courier New"/>
          <w:sz w:val="20"/>
          <w:lang w:val="es-MX"/>
        </w:rPr>
        <w:t xml:space="preserve">Administrativa </w:t>
      </w:r>
      <w:r w:rsidRPr="005E5F75">
        <w:rPr>
          <w:rStyle w:val="Normal"/>
          <w:rFonts w:ascii="Courier New" w:hAnsi="Courier New"/>
          <w:sz w:val="20"/>
          <w:lang w:val="es-MX"/>
        </w:rPr>
        <w:t xml:space="preserve">intentará identificar todos los casos que pudieran necesitar la Asistencia Financiera mediante el contacto telefónico y garantizará que todos los pacientes son conscientes del programa de Asistencia Financiera, enviando por correo una Solicitud de Asistencia Financiera y/o facilitando información adicional para cumplimentarla. </w:t>
      </w:r>
    </w:p>
    <w:p w14:paraId="22B74E30" w14:textId="77777777" w:rsidR="009148FE" w:rsidRPr="005E5F75" w:rsidRDefault="009148FE" w:rsidP="009148FE">
      <w:pPr>
        <w:pStyle w:val="ListParagraph"/>
        <w:ind w:left="0"/>
        <w:rPr>
          <w:rFonts w:ascii="Courier New" w:hAnsi="Courier New" w:cs="Courier New"/>
          <w:sz w:val="20"/>
          <w:lang w:val="es-MX"/>
        </w:rPr>
      </w:pPr>
    </w:p>
    <w:p w14:paraId="6D3F58E2"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Asimismo, los pacientes podrán recibir un Formulario de Asistencia Financiera, un resumen o el documento íntegro de la Política de Asistencia Financiera empleando alguno de los siguientes métodos:</w:t>
      </w:r>
    </w:p>
    <w:p w14:paraId="3241C0F3"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 Todos los pacientes que reciban una declaración dispondrán del Formulario de Asistencia Financiera en la parte trasera de cada declaración. Esto incluye todas las notificaciones de declaración y no únicamente las declaraciones de participación del paciente</w:t>
      </w:r>
      <w:r w:rsidR="00994E67" w:rsidRPr="005E5F75">
        <w:rPr>
          <w:rStyle w:val="Normal"/>
          <w:rFonts w:ascii="Courier New" w:hAnsi="Courier New"/>
          <w:sz w:val="20"/>
          <w:lang w:val="es-MX"/>
        </w:rPr>
        <w:t xml:space="preserve">. </w:t>
      </w:r>
      <w:r w:rsidRPr="005E5F75">
        <w:rPr>
          <w:rStyle w:val="Normal"/>
          <w:rFonts w:ascii="Courier New" w:hAnsi="Courier New"/>
          <w:sz w:val="20"/>
          <w:lang w:val="es-MX"/>
        </w:rPr>
        <w:t xml:space="preserve">La parte delantera de la declaración menciona la solicitud de asistencia en el dorso. </w:t>
      </w:r>
    </w:p>
    <w:p w14:paraId="1F940505" w14:textId="77777777" w:rsidR="009148FE" w:rsidRPr="005E5F75" w:rsidRDefault="009148FE" w:rsidP="009148FE">
      <w:pPr>
        <w:widowControl/>
        <w:overflowPunct/>
        <w:autoSpaceDE/>
        <w:autoSpaceDN/>
        <w:adjustRightInd/>
        <w:spacing w:line="240" w:lineRule="auto"/>
        <w:ind w:left="2880"/>
        <w:jc w:val="left"/>
        <w:textAlignment w:val="auto"/>
        <w:rPr>
          <w:rFonts w:ascii="Courier New" w:hAnsi="Courier New" w:cs="Courier New"/>
          <w:b/>
          <w:sz w:val="20"/>
          <w:u w:val="single"/>
          <w:lang w:val="es-MX"/>
        </w:rPr>
      </w:pPr>
    </w:p>
    <w:p w14:paraId="0C914306"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Con fines de informar a la comunidad, se proporcionará un Formulario de Solicitud de Asistencia Financiera y un Resumen de la Política de Asistencia Financiera al Community HealthCare Center y al Family Health Center.</w:t>
      </w:r>
    </w:p>
    <w:p w14:paraId="3BC4E51E" w14:textId="77777777" w:rsidR="009148FE" w:rsidRPr="005E5F75" w:rsidRDefault="009148FE" w:rsidP="009148FE">
      <w:pPr>
        <w:widowControl/>
        <w:overflowPunct/>
        <w:autoSpaceDE/>
        <w:autoSpaceDN/>
        <w:adjustRightInd/>
        <w:spacing w:line="240" w:lineRule="auto"/>
        <w:ind w:left="2880"/>
        <w:jc w:val="left"/>
        <w:textAlignment w:val="auto"/>
        <w:rPr>
          <w:rFonts w:ascii="Courier New" w:hAnsi="Courier New" w:cs="Courier New"/>
          <w:b/>
          <w:sz w:val="20"/>
          <w:highlight w:val="yellow"/>
          <w:u w:val="single"/>
          <w:lang w:val="es-MX"/>
        </w:rPr>
      </w:pPr>
    </w:p>
    <w:p w14:paraId="0B96829F"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Puede solicitar un Formulario de Solicitud de Asistencia Financiera o una copia del Resumen de la Política de Asistencia Financiera en 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 xml:space="preserve"> en la segunda planta del Bethania Campus o en la Oficina de Admisiones en la primera planta de la Bridwell Tower. </w:t>
      </w:r>
    </w:p>
    <w:p w14:paraId="281DD59F"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p>
    <w:p w14:paraId="1B98EFA8"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lastRenderedPageBreak/>
        <w:t xml:space="preserve">Se le enviará el Formulario de Asistencia Financiera, un resumen o el documento íntegro de la Política de Asistencia Financiera si así lo solicita llamando a 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 xml:space="preserve"> al número 940-764-8242.</w:t>
      </w:r>
    </w:p>
    <w:p w14:paraId="552ED107" w14:textId="77777777" w:rsidR="009148FE" w:rsidRPr="005E5F75" w:rsidRDefault="009148FE" w:rsidP="009148FE">
      <w:pPr>
        <w:widowControl/>
        <w:overflowPunct/>
        <w:autoSpaceDE/>
        <w:autoSpaceDN/>
        <w:adjustRightInd/>
        <w:spacing w:line="240" w:lineRule="auto"/>
        <w:ind w:left="2880"/>
        <w:jc w:val="left"/>
        <w:textAlignment w:val="auto"/>
        <w:rPr>
          <w:rFonts w:ascii="Courier New" w:hAnsi="Courier New" w:cs="Courier New"/>
          <w:b/>
          <w:sz w:val="20"/>
          <w:u w:val="single"/>
          <w:lang w:val="es-MX"/>
        </w:rPr>
      </w:pPr>
    </w:p>
    <w:p w14:paraId="0015E0F3"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También puede descargar e imprimir la Solicitud de Asistencia Financiera y el Resumen de la Política de Asistencia Financiera desde el sitio web del Hospital accediendo a  </w:t>
      </w:r>
      <w:hyperlink r:id="rId10" w:history="1">
        <w:r w:rsidRPr="005E5F75">
          <w:rPr>
            <w:rStyle w:val="Hyperlink"/>
            <w:rFonts w:ascii="Courier New" w:hAnsi="Courier New"/>
            <w:sz w:val="20"/>
            <w:lang w:val="es-MX"/>
          </w:rPr>
          <w:t>www.unitedregional.org/financial-assistance</w:t>
        </w:r>
      </w:hyperlink>
      <w:r w:rsidRPr="005E5F75">
        <w:rPr>
          <w:rStyle w:val="Normal"/>
          <w:rFonts w:ascii="Courier New" w:hAnsi="Courier New"/>
          <w:sz w:val="20"/>
          <w:lang w:val="es-MX"/>
        </w:rPr>
        <w:t>.</w:t>
      </w:r>
    </w:p>
    <w:p w14:paraId="626370DD"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p>
    <w:p w14:paraId="1BEDBD08"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También podrá solicitar información adicional y asistencia por teléfono llamando a 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 xml:space="preserve"> al número 940-764-8242 o visitando 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 xml:space="preserve"> en la segunda planta del Bethania Campus. </w:t>
      </w:r>
    </w:p>
    <w:p w14:paraId="0A79AEDB" w14:textId="77777777" w:rsidR="009148FE" w:rsidRPr="005E5F75" w:rsidRDefault="009148FE" w:rsidP="009148FE">
      <w:pPr>
        <w:pStyle w:val="ListParagraph"/>
        <w:rPr>
          <w:rFonts w:ascii="Courier New" w:hAnsi="Courier New" w:cs="Courier New"/>
          <w:sz w:val="20"/>
          <w:lang w:val="es-MX"/>
        </w:rPr>
      </w:pPr>
    </w:p>
    <w:p w14:paraId="7935BDF4"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Requisitos de elegibilidad y procesamie</w:t>
      </w:r>
      <w:r w:rsidR="00B32D76" w:rsidRPr="005E5F75">
        <w:rPr>
          <w:rStyle w:val="Normal"/>
          <w:rFonts w:ascii="Courier New" w:hAnsi="Courier New"/>
          <w:b/>
          <w:sz w:val="20"/>
          <w:u w:val="single"/>
          <w:lang w:val="es-MX"/>
        </w:rPr>
        <w:t>nto de la Asistencia Financiera</w:t>
      </w:r>
    </w:p>
    <w:p w14:paraId="1DC534E6" w14:textId="77777777" w:rsidR="009148FE" w:rsidRPr="005E5F75" w:rsidRDefault="009148FE" w:rsidP="009148FE">
      <w:pPr>
        <w:widowControl/>
        <w:overflowPunct/>
        <w:autoSpaceDE/>
        <w:autoSpaceDN/>
        <w:adjustRightInd/>
        <w:spacing w:line="240" w:lineRule="auto"/>
        <w:ind w:left="1080"/>
        <w:jc w:val="left"/>
        <w:textAlignment w:val="auto"/>
        <w:rPr>
          <w:rFonts w:ascii="Courier New" w:hAnsi="Courier New" w:cs="Courier New"/>
          <w:b/>
          <w:sz w:val="20"/>
          <w:u w:val="single"/>
          <w:lang w:val="es-MX"/>
        </w:rPr>
      </w:pPr>
    </w:p>
    <w:p w14:paraId="318B2DC1"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 xml:space="preserve"> remitirá a todos aquellos pacientes no asegurados, incluyendo aquellos que soliciten Asistencia Financiera, que pudieran calificar o que soliciten Asistencia Financiera para obtener cobertura económica de un programa gubernamental al programa adecuado, como Medicaid, County Indigent y Crime Victims, entre otros, o al proveedor elegible del Hospital para el análisis y la asistencia en la solicitud de un programa de cobertura gubernamental antes de determinar la elegibilidad para la Asistencia Financiera de United Regional. </w:t>
      </w:r>
    </w:p>
    <w:p w14:paraId="4367028E" w14:textId="77777777" w:rsidR="009148FE" w:rsidRPr="005E5F75" w:rsidRDefault="009148FE" w:rsidP="009148FE">
      <w:pPr>
        <w:pStyle w:val="ListParagraph"/>
        <w:rPr>
          <w:rFonts w:ascii="Courier New" w:hAnsi="Courier New" w:cs="Courier New"/>
          <w:sz w:val="20"/>
          <w:lang w:val="es-MX"/>
        </w:rPr>
      </w:pPr>
    </w:p>
    <w:p w14:paraId="61D9D953"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Debe proporcionarse la información y la documentación requeridas según lo estipulado por la presente Política antes de que se pueda determinar la elegibilidad para la Asistencia Financiera.   Una vez cumplidos los requisitos, se enviará al paciente una notificación por escrito para informarle de la decisión final.  No se llevará a cabo ninguna tarea de cobro en relación con una Solicitud de Asistencia Financiera por el importe elegible después de que se haya tomado dicha decisión.</w:t>
      </w:r>
    </w:p>
    <w:p w14:paraId="7D7339E3" w14:textId="77777777" w:rsidR="009148FE" w:rsidRPr="005E5F75" w:rsidRDefault="009148FE" w:rsidP="009148FE">
      <w:pPr>
        <w:pStyle w:val="ListParagraph"/>
        <w:rPr>
          <w:rFonts w:ascii="Courier New" w:hAnsi="Courier New" w:cs="Courier New"/>
          <w:sz w:val="20"/>
          <w:lang w:val="es-MX"/>
        </w:rPr>
      </w:pPr>
    </w:p>
    <w:p w14:paraId="4880B984"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A los pacientes que sean considerados elegibles de conformidad con la Política de Asistencia Financiera del Hospital para la atención urgente u otros cuidados médicamente necesarios no se les cobrará más que los </w:t>
      </w:r>
      <w:r w:rsidRPr="005E5F75">
        <w:rPr>
          <w:rStyle w:val="Normal"/>
          <w:rFonts w:ascii="Courier New" w:hAnsi="Courier New"/>
          <w:sz w:val="20"/>
          <w:lang w:val="es-MX"/>
        </w:rPr>
        <w:lastRenderedPageBreak/>
        <w:t>importes facturados normalmente a los pacientes con seguro médico, según lo indicado por el Método de Actualización anual para el cálculo del porcentaje actual de reducción que ha de ser aplicado.</w:t>
      </w:r>
    </w:p>
    <w:p w14:paraId="0D59E721" w14:textId="77777777" w:rsidR="009148FE" w:rsidRPr="005E5F75" w:rsidRDefault="009148FE" w:rsidP="009148FE">
      <w:pPr>
        <w:pStyle w:val="ListParagraph"/>
        <w:rPr>
          <w:rFonts w:ascii="Courier New" w:hAnsi="Courier New" w:cs="Courier New"/>
          <w:sz w:val="20"/>
          <w:lang w:val="es-MX"/>
        </w:rPr>
      </w:pPr>
    </w:p>
    <w:p w14:paraId="4D049F39"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Los pacientes pueden solicitar información acerca del cálculo del importe facturado normalmente llamando a 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 xml:space="preserve"> al número 940-764-7937. </w:t>
      </w:r>
    </w:p>
    <w:p w14:paraId="455D3D6D" w14:textId="77777777" w:rsidR="009148FE" w:rsidRPr="005E5F75" w:rsidRDefault="009148FE" w:rsidP="009148FE">
      <w:pPr>
        <w:pStyle w:val="ListParagraph"/>
        <w:rPr>
          <w:rFonts w:ascii="Courier New" w:hAnsi="Courier New" w:cs="Courier New"/>
          <w:sz w:val="20"/>
          <w:lang w:val="es-MX"/>
        </w:rPr>
      </w:pPr>
    </w:p>
    <w:p w14:paraId="250A51C5"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Los pacientes que califiquen para la Asistencia Financiera del Hospital dentro del periodo de notificación de 240 días recibirán el reembolso de cualquier pago de USD 5,00 o más si se encuentran al 100% de cobertura o si los pagos efectuados exceden la obligación de pago.  </w:t>
      </w:r>
    </w:p>
    <w:p w14:paraId="17EFBDDF"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Solo se tendrá en cuenta el saldo restante adeudado por el paciente para cualquier cuenta pendiente que haya pasado el periodo de 240 días que fuera denegada anteriormente o no se encontrara bajo la presentación de la Solicitud de Asistencia Financiera.  Los pagos anteriores de los saldos pendientes de esta categoría no son elegibles para que el paciente reciba su reembolso. </w:t>
      </w:r>
    </w:p>
    <w:p w14:paraId="6353DC8A"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p>
    <w:p w14:paraId="234093BE" w14:textId="77777777" w:rsidR="009148FE" w:rsidRPr="005E5F75" w:rsidRDefault="009148FE" w:rsidP="009148FE">
      <w:pPr>
        <w:widowControl/>
        <w:numPr>
          <w:ilvl w:val="0"/>
          <w:numId w:val="20"/>
        </w:numPr>
        <w:overflowPunct/>
        <w:autoSpaceDE/>
        <w:autoSpaceDN/>
        <w:adjustRightInd/>
        <w:spacing w:line="240" w:lineRule="auto"/>
        <w:ind w:left="144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Información requerida para el estudio de la elegibilidad para la Asistencia Financiera</w:t>
      </w:r>
    </w:p>
    <w:p w14:paraId="7F70B24B" w14:textId="77777777" w:rsidR="009148FE" w:rsidRPr="005E5F75" w:rsidRDefault="009148FE" w:rsidP="009148FE">
      <w:pPr>
        <w:widowControl/>
        <w:overflowPunct/>
        <w:autoSpaceDE/>
        <w:autoSpaceDN/>
        <w:adjustRightInd/>
        <w:spacing w:line="240" w:lineRule="auto"/>
        <w:ind w:left="1800"/>
        <w:jc w:val="left"/>
        <w:textAlignment w:val="auto"/>
        <w:rPr>
          <w:rFonts w:ascii="Courier New" w:hAnsi="Courier New" w:cs="Courier New"/>
          <w:b/>
          <w:sz w:val="20"/>
          <w:u w:val="single"/>
          <w:lang w:val="es-MX"/>
        </w:rPr>
      </w:pPr>
    </w:p>
    <w:p w14:paraId="2174D205"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Es preciso proporcionar la siguiente información y tendrá peso en la determinación de la elegibilidad para la Asistencia Financiera en concepto de servicios médicos para los pacientes.</w:t>
      </w:r>
    </w:p>
    <w:p w14:paraId="19A9DD84" w14:textId="77777777" w:rsidR="009148FE" w:rsidRPr="005E5F75" w:rsidRDefault="009148FE" w:rsidP="009148FE">
      <w:pPr>
        <w:widowControl/>
        <w:overflowPunct/>
        <w:autoSpaceDE/>
        <w:autoSpaceDN/>
        <w:adjustRightInd/>
        <w:spacing w:line="240" w:lineRule="auto"/>
        <w:ind w:left="1080"/>
        <w:jc w:val="left"/>
        <w:textAlignment w:val="auto"/>
        <w:rPr>
          <w:rFonts w:ascii="Courier New" w:hAnsi="Courier New" w:cs="Courier New"/>
          <w:b/>
          <w:sz w:val="20"/>
          <w:u w:val="single"/>
          <w:lang w:val="es-MX"/>
        </w:rPr>
      </w:pPr>
    </w:p>
    <w:p w14:paraId="24A3C04F"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Ingresos brutos del núcleo familiar</w:t>
      </w:r>
    </w:p>
    <w:p w14:paraId="391568BF"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Número de miembros de la familia</w:t>
      </w:r>
    </w:p>
    <w:p w14:paraId="05603D42"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Situación laboral </w:t>
      </w:r>
    </w:p>
    <w:p w14:paraId="581AC698"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Otros recursos económicos, como prestación por desempleo        </w:t>
      </w:r>
    </w:p>
    <w:p w14:paraId="1641A936"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Otras obligaciones económicas</w:t>
      </w:r>
    </w:p>
    <w:p w14:paraId="700536FC"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El importe y la frecuencia de las facturas hospitalarias/médicas</w:t>
      </w:r>
    </w:p>
    <w:p w14:paraId="131B4E7F"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Directrices Federales de Pobreza</w:t>
      </w:r>
    </w:p>
    <w:p w14:paraId="199F15D0"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Cumplimentación del Formulario de Solicitud de Asistencia Financiera del Hospital y los documentos de respaldo en el plazo requerido</w:t>
      </w:r>
    </w:p>
    <w:p w14:paraId="07147E78"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Declaración de impuestos o verificación de ingresos más actualizada</w:t>
      </w:r>
    </w:p>
    <w:p w14:paraId="38447405"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Talonario de cheques de la nómina</w:t>
      </w:r>
    </w:p>
    <w:p w14:paraId="3523C706"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lastRenderedPageBreak/>
        <w:t>Carta de Adjudicación de la Seguridad Social o copia del cheque de la Seguridad Social</w:t>
      </w:r>
    </w:p>
    <w:p w14:paraId="3896F78A"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Carta de la Administración de Veteranos o copia del cheque de la Administración de Veteranos</w:t>
      </w:r>
    </w:p>
    <w:p w14:paraId="12A3321E" w14:textId="77777777" w:rsidR="009148FE" w:rsidRPr="005E5F75" w:rsidRDefault="009148FE" w:rsidP="009148FE">
      <w:pPr>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Cuentas bancarias u otros datos económicos relevantes</w:t>
      </w:r>
    </w:p>
    <w:p w14:paraId="19C6593B" w14:textId="77777777" w:rsidR="009148FE" w:rsidRPr="005E5F75" w:rsidRDefault="009148FE" w:rsidP="009148FE">
      <w:pPr>
        <w:keepLines/>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Datos o importe económico del nivel de apoyo recibido de proveedores de atención para pacientes en estado de indigencia, como la Cruz Roja y/o miembros del núcleo familiar o declaración de ingresos brutos por parte del empleador.</w:t>
      </w:r>
    </w:p>
    <w:p w14:paraId="6959E5FA" w14:textId="77777777" w:rsidR="009148FE" w:rsidRPr="005E5F75" w:rsidRDefault="009148FE" w:rsidP="009148FE">
      <w:pPr>
        <w:keepNext/>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Documentación que acredite el estado de indigencia, como la carencia de teléfono, situación de desempleo, internamiento en institución correccional estatal, vivir con un familiar, vivir en un centro para personas sin hogar, empleo con un salario muy reducido. </w:t>
      </w:r>
    </w:p>
    <w:p w14:paraId="38D894D7" w14:textId="77777777" w:rsidR="009148FE" w:rsidRPr="005E5F75" w:rsidRDefault="009148FE" w:rsidP="009148FE">
      <w:pPr>
        <w:keepNext/>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Documentación del proveedor de elegibilidad del Hospital que acredite el importe de ingresos y la condición de discapacidad. </w:t>
      </w:r>
    </w:p>
    <w:p w14:paraId="67D2E0F5" w14:textId="77777777" w:rsidR="009148FE" w:rsidRPr="005E5F75" w:rsidRDefault="009148FE" w:rsidP="009148FE">
      <w:pPr>
        <w:keepNext/>
        <w:widowControl/>
        <w:numPr>
          <w:ilvl w:val="2"/>
          <w:numId w:val="20"/>
        </w:numPr>
        <w:overflowPunct/>
        <w:autoSpaceDE/>
        <w:autoSpaceDN/>
        <w:adjustRightInd/>
        <w:spacing w:line="240" w:lineRule="auto"/>
        <w:ind w:left="2736" w:hanging="1008"/>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Declaración de que los beneficios de la cobertura del pagador se han agotado para los servicios cubiertos y que el paciente se encuentre cubierto por un programa de atención a pacientes en estado de indigencia, como Medicaid o County Indigent. </w:t>
      </w:r>
    </w:p>
    <w:p w14:paraId="200D0394" w14:textId="77777777" w:rsidR="009148FE" w:rsidRPr="005E5F75" w:rsidRDefault="009148FE" w:rsidP="009148FE">
      <w:pPr>
        <w:widowControl/>
        <w:overflowPunct/>
        <w:autoSpaceDE/>
        <w:autoSpaceDN/>
        <w:adjustRightInd/>
        <w:spacing w:line="240" w:lineRule="auto"/>
        <w:ind w:left="2592"/>
        <w:jc w:val="left"/>
        <w:textAlignment w:val="auto"/>
        <w:rPr>
          <w:rFonts w:ascii="Courier New" w:hAnsi="Courier New" w:cs="Courier New"/>
          <w:b/>
          <w:sz w:val="20"/>
          <w:u w:val="single"/>
          <w:lang w:val="es-MX"/>
        </w:rPr>
      </w:pPr>
    </w:p>
    <w:p w14:paraId="2E4EFFCF" w14:textId="77777777" w:rsidR="009148FE" w:rsidRPr="005E5F75" w:rsidRDefault="00FD38AD"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Pr>
          <w:rStyle w:val="Normal"/>
          <w:rFonts w:ascii="Courier New" w:hAnsi="Courier New"/>
          <w:b/>
          <w:sz w:val="20"/>
          <w:u w:val="single"/>
          <w:lang w:val="es-MX"/>
        </w:rPr>
        <w:t>Deben</w:t>
      </w:r>
      <w:r w:rsidR="009148FE" w:rsidRPr="005E5F75">
        <w:rPr>
          <w:rStyle w:val="Normal"/>
          <w:rFonts w:ascii="Courier New" w:hAnsi="Courier New"/>
          <w:b/>
          <w:sz w:val="20"/>
          <w:u w:val="single"/>
          <w:lang w:val="es-MX"/>
        </w:rPr>
        <w:t xml:space="preserve"> presentarse copias de los siguientes documentos si están relacionados con sus ingresos reportados.</w:t>
      </w:r>
    </w:p>
    <w:p w14:paraId="27B88723"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6D250282" w14:textId="77777777" w:rsidR="009148FE" w:rsidRPr="005E5F75" w:rsidRDefault="009148FE" w:rsidP="009148FE">
      <w:pPr>
        <w:widowControl/>
        <w:numPr>
          <w:ilvl w:val="2"/>
          <w:numId w:val="20"/>
        </w:numPr>
        <w:overflowPunct/>
        <w:autoSpaceDE/>
        <w:autoSpaceDN/>
        <w:adjustRightInd/>
        <w:spacing w:line="240" w:lineRule="auto"/>
        <w:ind w:left="2736"/>
        <w:jc w:val="left"/>
        <w:textAlignment w:val="auto"/>
        <w:rPr>
          <w:rFonts w:ascii="Courier New" w:hAnsi="Courier New" w:cs="Courier New"/>
          <w:b/>
          <w:sz w:val="20"/>
          <w:u w:val="single"/>
          <w:lang w:val="es-MX"/>
        </w:rPr>
      </w:pPr>
      <w:r w:rsidRPr="005E5F75">
        <w:rPr>
          <w:rStyle w:val="Normal"/>
          <w:rFonts w:ascii="Courier New" w:hAnsi="Courier New"/>
          <w:sz w:val="20"/>
          <w:lang w:val="es-MX"/>
        </w:rPr>
        <w:t>Carta de Adjudicación de la Seguridad Social o copia del cheque de la Seguridad Social para todos los pacientes que reciban este tipo de ingresos.</w:t>
      </w:r>
    </w:p>
    <w:p w14:paraId="3FDE294A" w14:textId="77777777" w:rsidR="009148FE" w:rsidRPr="005E5F75" w:rsidRDefault="009148FE" w:rsidP="009148FE">
      <w:pPr>
        <w:widowControl/>
        <w:numPr>
          <w:ilvl w:val="2"/>
          <w:numId w:val="20"/>
        </w:numPr>
        <w:overflowPunct/>
        <w:autoSpaceDE/>
        <w:autoSpaceDN/>
        <w:adjustRightInd/>
        <w:spacing w:line="240" w:lineRule="auto"/>
        <w:ind w:left="2736"/>
        <w:jc w:val="left"/>
        <w:textAlignment w:val="auto"/>
        <w:rPr>
          <w:rFonts w:ascii="Courier New" w:hAnsi="Courier New" w:cs="Courier New"/>
          <w:b/>
          <w:sz w:val="20"/>
          <w:u w:val="single"/>
          <w:lang w:val="es-MX"/>
        </w:rPr>
      </w:pPr>
      <w:r w:rsidRPr="005E5F75">
        <w:rPr>
          <w:rStyle w:val="Normal"/>
          <w:rFonts w:ascii="Courier New" w:hAnsi="Courier New"/>
          <w:sz w:val="20"/>
          <w:lang w:val="es-MX"/>
        </w:rPr>
        <w:t>Copia de la declaración de impuestos, si es autónomo</w:t>
      </w:r>
    </w:p>
    <w:p w14:paraId="48E2E3A9" w14:textId="77777777" w:rsidR="009148FE" w:rsidRPr="005E5F75" w:rsidRDefault="009148FE" w:rsidP="009148FE">
      <w:pPr>
        <w:widowControl/>
        <w:numPr>
          <w:ilvl w:val="2"/>
          <w:numId w:val="20"/>
        </w:numPr>
        <w:overflowPunct/>
        <w:autoSpaceDE/>
        <w:autoSpaceDN/>
        <w:adjustRightInd/>
        <w:spacing w:line="240" w:lineRule="auto"/>
        <w:ind w:left="2736"/>
        <w:jc w:val="left"/>
        <w:textAlignment w:val="auto"/>
        <w:rPr>
          <w:rFonts w:ascii="Courier New" w:hAnsi="Courier New" w:cs="Courier New"/>
          <w:b/>
          <w:sz w:val="20"/>
          <w:u w:val="single"/>
          <w:lang w:val="es-MX"/>
        </w:rPr>
      </w:pPr>
      <w:r w:rsidRPr="005E5F75">
        <w:rPr>
          <w:rStyle w:val="Normal"/>
          <w:rFonts w:ascii="Courier New" w:hAnsi="Courier New"/>
          <w:sz w:val="20"/>
          <w:lang w:val="es-MX"/>
        </w:rPr>
        <w:t>Copias de los talonarios de cheques de la nómina o declaración por escrito y firmada por el empleador o declaración de impuestos más reciente.</w:t>
      </w:r>
    </w:p>
    <w:p w14:paraId="434493D3" w14:textId="77777777" w:rsidR="009148FE" w:rsidRPr="005E5F75" w:rsidRDefault="009148FE" w:rsidP="009148FE">
      <w:pPr>
        <w:widowControl/>
        <w:numPr>
          <w:ilvl w:val="2"/>
          <w:numId w:val="20"/>
        </w:numPr>
        <w:overflowPunct/>
        <w:autoSpaceDE/>
        <w:autoSpaceDN/>
        <w:adjustRightInd/>
        <w:spacing w:line="240" w:lineRule="auto"/>
        <w:ind w:left="2736"/>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Copia del certificado de defunción de un familiar o ejecución hipotecaria. </w:t>
      </w:r>
    </w:p>
    <w:p w14:paraId="38E7DFCB" w14:textId="77777777" w:rsidR="009148FE" w:rsidRPr="005E5F75" w:rsidRDefault="009148FE" w:rsidP="009148FE">
      <w:pPr>
        <w:widowControl/>
        <w:overflowPunct/>
        <w:autoSpaceDE/>
        <w:autoSpaceDN/>
        <w:adjustRightInd/>
        <w:spacing w:line="240" w:lineRule="auto"/>
        <w:ind w:left="2736"/>
        <w:jc w:val="left"/>
        <w:textAlignment w:val="auto"/>
        <w:rPr>
          <w:rFonts w:ascii="Courier New" w:hAnsi="Courier New" w:cs="Courier New"/>
          <w:b/>
          <w:sz w:val="20"/>
          <w:u w:val="single"/>
          <w:lang w:val="es-MX"/>
        </w:rPr>
      </w:pPr>
    </w:p>
    <w:p w14:paraId="328135EE"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El Hospital revisará la información individual y fiscal de las solicitudes de autónomos a fin de determinar la elegibilidad del paciente para obtener la Asistencia Financiera.</w:t>
      </w:r>
    </w:p>
    <w:p w14:paraId="21FEB45E" w14:textId="77777777" w:rsidR="009148FE" w:rsidRPr="005E5F75" w:rsidRDefault="009148FE" w:rsidP="009148FE">
      <w:pPr>
        <w:widowControl/>
        <w:overflowPunct/>
        <w:autoSpaceDE/>
        <w:autoSpaceDN/>
        <w:adjustRightInd/>
        <w:spacing w:line="240" w:lineRule="auto"/>
        <w:ind w:left="1440"/>
        <w:jc w:val="left"/>
        <w:textAlignment w:val="auto"/>
        <w:rPr>
          <w:rFonts w:ascii="Courier New" w:hAnsi="Courier New" w:cs="Courier New"/>
          <w:b/>
          <w:sz w:val="20"/>
          <w:u w:val="single"/>
          <w:lang w:val="es-MX"/>
        </w:rPr>
      </w:pPr>
    </w:p>
    <w:p w14:paraId="435A49DF"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Los ingresos que serán tenidos en cuenta para las solicitudes de autónomos se sitúan en el 30% de los ingresos brutos.</w:t>
      </w:r>
    </w:p>
    <w:p w14:paraId="79D0D40A"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Debe proporcionarse el Anexo C de la declaración de impuestos para que la determinación sea precisa.  </w:t>
      </w:r>
    </w:p>
    <w:p w14:paraId="5B637047" w14:textId="77777777" w:rsidR="009148FE" w:rsidRPr="005E5F75" w:rsidRDefault="009148FE" w:rsidP="009148FE">
      <w:pPr>
        <w:widowControl/>
        <w:overflowPunct/>
        <w:autoSpaceDE/>
        <w:autoSpaceDN/>
        <w:adjustRightInd/>
        <w:spacing w:line="240" w:lineRule="auto"/>
        <w:ind w:left="2736"/>
        <w:jc w:val="left"/>
        <w:textAlignment w:val="auto"/>
        <w:rPr>
          <w:rFonts w:ascii="Courier New" w:hAnsi="Courier New" w:cs="Courier New"/>
          <w:b/>
          <w:sz w:val="20"/>
          <w:u w:val="single"/>
          <w:lang w:val="es-MX"/>
        </w:rPr>
      </w:pPr>
    </w:p>
    <w:p w14:paraId="10D73C52" w14:textId="77777777" w:rsidR="009148FE" w:rsidRPr="005E5F75" w:rsidRDefault="009148FE" w:rsidP="009148FE">
      <w:pPr>
        <w:widowControl/>
        <w:numPr>
          <w:ilvl w:val="0"/>
          <w:numId w:val="20"/>
        </w:numPr>
        <w:overflowPunct/>
        <w:autoSpaceDE/>
        <w:autoSpaceDN/>
        <w:adjustRightInd/>
        <w:spacing w:line="240" w:lineRule="auto"/>
        <w:ind w:left="144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Consideraciones especiales con la información de respaldo.</w:t>
      </w:r>
    </w:p>
    <w:p w14:paraId="2C31D82D" w14:textId="77777777" w:rsidR="009148FE" w:rsidRPr="005E5F75" w:rsidRDefault="009148FE" w:rsidP="009148FE">
      <w:pPr>
        <w:widowControl/>
        <w:overflowPunct/>
        <w:autoSpaceDE/>
        <w:autoSpaceDN/>
        <w:adjustRightInd/>
        <w:spacing w:line="240" w:lineRule="auto"/>
        <w:ind w:left="1440"/>
        <w:jc w:val="left"/>
        <w:textAlignment w:val="auto"/>
        <w:rPr>
          <w:rFonts w:ascii="Courier New" w:hAnsi="Courier New" w:cs="Courier New"/>
          <w:b/>
          <w:sz w:val="20"/>
          <w:u w:val="single"/>
          <w:lang w:val="es-MX"/>
        </w:rPr>
      </w:pPr>
    </w:p>
    <w:p w14:paraId="0F3F0DA4"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Podrá tomarse una decisión de elegibilidad para la Asistencia Financiera sin un formulario de evaluación completo si el paciente o la información no están disponibles dentro de lo razonable y es justificable conceder la elegibilidad a la luz de tales circunstancias. Las circunstancias que se tendrán en cuenta serán una combinación de las siguientes:</w:t>
      </w:r>
    </w:p>
    <w:p w14:paraId="00FB1783"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Carencia de teléfono, desempleo, internamiento en institución correccional estatal, residencia en un centro para personas sin hogar, agotamiento de los beneficios de Medicaid.</w:t>
      </w:r>
    </w:p>
    <w:p w14:paraId="3BC1A248" w14:textId="77777777" w:rsidR="009148FE" w:rsidRPr="005E5F75" w:rsidRDefault="009148FE" w:rsidP="009148FE">
      <w:pPr>
        <w:widowControl/>
        <w:overflowPunct/>
        <w:autoSpaceDE/>
        <w:autoSpaceDN/>
        <w:adjustRightInd/>
        <w:spacing w:line="240" w:lineRule="auto"/>
        <w:ind w:left="2880"/>
        <w:jc w:val="left"/>
        <w:textAlignment w:val="auto"/>
        <w:rPr>
          <w:rFonts w:ascii="Courier New" w:hAnsi="Courier New" w:cs="Courier New"/>
          <w:b/>
          <w:sz w:val="20"/>
          <w:u w:val="single"/>
          <w:lang w:val="es-MX"/>
        </w:rPr>
      </w:pPr>
    </w:p>
    <w:p w14:paraId="0E7B65A6"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sz w:val="20"/>
          <w:lang w:val="es-MX"/>
        </w:rPr>
        <w:t>Registros erróneos de encarcelación y falta de cooperación o capacidad de un paciente a la hora de efectuar la corrección debido a un problema de salud física o mental, y la información conocida indica un estado de indigencia.</w:t>
      </w:r>
    </w:p>
    <w:p w14:paraId="2EF746CE" w14:textId="77777777" w:rsidR="009148FE" w:rsidRPr="005E5F75" w:rsidRDefault="009148FE" w:rsidP="009148FE">
      <w:pPr>
        <w:widowControl/>
        <w:overflowPunct/>
        <w:autoSpaceDE/>
        <w:autoSpaceDN/>
        <w:adjustRightInd/>
        <w:spacing w:line="240" w:lineRule="auto"/>
        <w:ind w:left="1080"/>
        <w:jc w:val="left"/>
        <w:textAlignment w:val="auto"/>
        <w:rPr>
          <w:rFonts w:ascii="Courier New" w:hAnsi="Courier New" w:cs="Courier New"/>
          <w:b/>
          <w:sz w:val="20"/>
          <w:u w:val="single"/>
          <w:lang w:val="es-MX"/>
        </w:rPr>
      </w:pPr>
    </w:p>
    <w:p w14:paraId="5F641AD6" w14:textId="77777777" w:rsidR="009148FE" w:rsidRPr="005E5F75" w:rsidRDefault="009148FE" w:rsidP="009148FE">
      <w:pPr>
        <w:widowControl/>
        <w:numPr>
          <w:ilvl w:val="0"/>
          <w:numId w:val="20"/>
        </w:numPr>
        <w:overflowPunct/>
        <w:autoSpaceDE/>
        <w:autoSpaceDN/>
        <w:adjustRightInd/>
        <w:spacing w:line="240" w:lineRule="auto"/>
        <w:ind w:left="144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Exclusión de la elegibilidad para la Asistencia Financiera u otros descuentos.</w:t>
      </w:r>
    </w:p>
    <w:p w14:paraId="1E6660F5" w14:textId="77777777" w:rsidR="009148FE" w:rsidRPr="005E5F75" w:rsidRDefault="009148FE" w:rsidP="009148FE">
      <w:pPr>
        <w:pStyle w:val="ListParagraph"/>
        <w:rPr>
          <w:rFonts w:ascii="Courier New" w:hAnsi="Courier New" w:cs="Courier New"/>
          <w:sz w:val="20"/>
          <w:lang w:val="es-MX"/>
        </w:rPr>
      </w:pPr>
    </w:p>
    <w:p w14:paraId="58A248FB"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Los pacientes cuyos servicios se consideren estéticos y/o innecesarios médicamente o designados como no cubiertos por el seguro (aquellos que ha de pagar el paciente de su bolsillo) no serán elegibles para el programa de Asistencia Financiera del Hospital. </w:t>
      </w:r>
    </w:p>
    <w:p w14:paraId="64D6A4F1"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198290A3"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Los pacientes que vayan a ser sometidos a intervenciones no cubiertas por el seguro (aquellas que </w:t>
      </w:r>
      <w:r w:rsidR="00186A8F" w:rsidRPr="005E5F75">
        <w:rPr>
          <w:rStyle w:val="Normal"/>
          <w:rFonts w:ascii="Courier New" w:hAnsi="Courier New"/>
          <w:sz w:val="20"/>
          <w:lang w:val="es-MX"/>
        </w:rPr>
        <w:t>debe</w:t>
      </w:r>
      <w:r w:rsidRPr="005E5F75">
        <w:rPr>
          <w:rStyle w:val="Normal"/>
          <w:rFonts w:ascii="Courier New" w:hAnsi="Courier New"/>
          <w:sz w:val="20"/>
          <w:lang w:val="es-MX"/>
        </w:rPr>
        <w:t xml:space="preserve"> pagar el paciente de su bolsillo), como un bypass gástrico, otros procedi</w:t>
      </w:r>
      <w:r w:rsidR="00186A8F" w:rsidRPr="005E5F75">
        <w:rPr>
          <w:rStyle w:val="Normal"/>
          <w:rFonts w:ascii="Courier New" w:hAnsi="Courier New"/>
          <w:sz w:val="20"/>
          <w:lang w:val="es-MX"/>
        </w:rPr>
        <w:t xml:space="preserve">mientos estéticos de reducción o </w:t>
      </w:r>
      <w:r w:rsidRPr="005E5F75">
        <w:rPr>
          <w:rStyle w:val="Normal"/>
          <w:rFonts w:ascii="Courier New" w:hAnsi="Courier New"/>
          <w:sz w:val="20"/>
          <w:lang w:val="es-MX"/>
        </w:rPr>
        <w:t xml:space="preserve">análisis </w:t>
      </w:r>
      <w:r w:rsidR="00186A8F" w:rsidRPr="005E5F75">
        <w:rPr>
          <w:rStyle w:val="Normal"/>
          <w:rFonts w:ascii="Courier New" w:hAnsi="Courier New"/>
          <w:sz w:val="20"/>
          <w:lang w:val="es-MX"/>
        </w:rPr>
        <w:t xml:space="preserve">no cubiertos </w:t>
      </w:r>
      <w:r w:rsidRPr="005E5F75">
        <w:rPr>
          <w:rStyle w:val="Normal"/>
          <w:rFonts w:ascii="Courier New" w:hAnsi="Courier New"/>
          <w:sz w:val="20"/>
          <w:lang w:val="es-MX"/>
        </w:rPr>
        <w:t>no son elegibles para la Asistencia Financiera.</w:t>
      </w:r>
    </w:p>
    <w:p w14:paraId="40F383F3" w14:textId="77777777" w:rsidR="009148FE" w:rsidRPr="005E5F75" w:rsidRDefault="009148FE" w:rsidP="009148FE">
      <w:pPr>
        <w:pStyle w:val="ListParagraph"/>
        <w:spacing w:line="240" w:lineRule="auto"/>
        <w:ind w:left="0"/>
        <w:rPr>
          <w:rFonts w:ascii="Courier New" w:hAnsi="Courier New" w:cs="Courier New"/>
          <w:b/>
          <w:sz w:val="20"/>
          <w:lang w:val="es-MX"/>
        </w:rPr>
      </w:pPr>
    </w:p>
    <w:p w14:paraId="5919C6BC"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lang w:val="es-MX"/>
        </w:rPr>
      </w:pPr>
      <w:r w:rsidRPr="005E5F75">
        <w:rPr>
          <w:rStyle w:val="Normal"/>
          <w:rFonts w:ascii="Courier New" w:hAnsi="Courier New"/>
          <w:b/>
          <w:sz w:val="20"/>
          <w:lang w:val="es-MX"/>
        </w:rPr>
        <w:t>Los pacientes cuyos servicios se consideren fuera de la red de su asegurador y este solo abone los servicios de un proveedor de la red.</w:t>
      </w:r>
    </w:p>
    <w:p w14:paraId="4CEA02BF" w14:textId="77777777" w:rsidR="009148FE" w:rsidRPr="005E5F75" w:rsidRDefault="009148FE" w:rsidP="009148FE">
      <w:pPr>
        <w:pStyle w:val="ListParagraph"/>
        <w:spacing w:line="240" w:lineRule="auto"/>
        <w:rPr>
          <w:rFonts w:ascii="Courier New" w:hAnsi="Courier New" w:cs="Courier New"/>
          <w:b/>
          <w:sz w:val="20"/>
          <w:lang w:val="es-MX"/>
        </w:rPr>
      </w:pPr>
    </w:p>
    <w:p w14:paraId="48783B2B"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Style w:val="Normal"/>
          <w:rFonts w:ascii="Courier New" w:hAnsi="Courier New" w:cs="Courier New"/>
          <w:b/>
          <w:sz w:val="20"/>
          <w:lang w:val="es-MX"/>
        </w:rPr>
      </w:pPr>
      <w:r w:rsidRPr="005E5F75">
        <w:rPr>
          <w:rStyle w:val="Normal"/>
          <w:rFonts w:ascii="Courier New" w:hAnsi="Courier New"/>
          <w:b/>
          <w:sz w:val="20"/>
          <w:lang w:val="es-MX"/>
        </w:rPr>
        <w:t>Los pacientes que reciban servicios electivos con un asegurador no aceptado por el Hospital debido a la aplicación de descuentos contratados/no aprobados.</w:t>
      </w:r>
    </w:p>
    <w:p w14:paraId="4782BC09" w14:textId="77777777" w:rsidR="00186A8F" w:rsidRPr="005E5F75" w:rsidRDefault="00186A8F" w:rsidP="00186A8F">
      <w:pPr>
        <w:widowControl/>
        <w:overflowPunct/>
        <w:autoSpaceDE/>
        <w:autoSpaceDN/>
        <w:adjustRightInd/>
        <w:spacing w:line="240" w:lineRule="auto"/>
        <w:jc w:val="left"/>
        <w:textAlignment w:val="auto"/>
        <w:rPr>
          <w:rFonts w:ascii="Courier New" w:hAnsi="Courier New" w:cs="Courier New"/>
          <w:b/>
          <w:sz w:val="20"/>
          <w:lang w:val="es-MX"/>
        </w:rPr>
      </w:pPr>
    </w:p>
    <w:p w14:paraId="7D746FD2" w14:textId="77777777" w:rsidR="009148FE" w:rsidRPr="005E5F75" w:rsidRDefault="009148FE" w:rsidP="009148FE">
      <w:pPr>
        <w:widowControl/>
        <w:numPr>
          <w:ilvl w:val="0"/>
          <w:numId w:val="20"/>
        </w:numPr>
        <w:overflowPunct/>
        <w:autoSpaceDE/>
        <w:autoSpaceDN/>
        <w:adjustRightInd/>
        <w:spacing w:line="240" w:lineRule="auto"/>
        <w:ind w:left="1440" w:hanging="720"/>
        <w:jc w:val="left"/>
        <w:textAlignment w:val="auto"/>
        <w:rPr>
          <w:rFonts w:ascii="Courier New" w:hAnsi="Courier New" w:cs="Courier New"/>
          <w:b/>
          <w:sz w:val="20"/>
          <w:lang w:val="es-MX"/>
        </w:rPr>
      </w:pPr>
      <w:r w:rsidRPr="005E5F75">
        <w:rPr>
          <w:rStyle w:val="Normal"/>
          <w:rFonts w:ascii="Courier New" w:hAnsi="Courier New"/>
          <w:b/>
          <w:sz w:val="20"/>
          <w:lang w:val="es-MX"/>
        </w:rPr>
        <w:t>Reembolsos de los pagos de los pacientes considerados como elegibles para recibir Asistencia Financiera</w:t>
      </w:r>
    </w:p>
    <w:p w14:paraId="76F2C139" w14:textId="77777777" w:rsidR="009148FE" w:rsidRPr="005E5F75" w:rsidRDefault="009148FE" w:rsidP="009148FE">
      <w:pPr>
        <w:widowControl/>
        <w:overflowPunct/>
        <w:autoSpaceDE/>
        <w:autoSpaceDN/>
        <w:adjustRightInd/>
        <w:spacing w:line="240" w:lineRule="auto"/>
        <w:ind w:left="1440"/>
        <w:jc w:val="left"/>
        <w:textAlignment w:val="auto"/>
        <w:rPr>
          <w:rFonts w:ascii="Courier New" w:hAnsi="Courier New" w:cs="Courier New"/>
          <w:b/>
          <w:sz w:val="20"/>
          <w:lang w:val="es-MX"/>
        </w:rPr>
      </w:pPr>
    </w:p>
    <w:p w14:paraId="59EBA450"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Los pagos que los pacientes hayan efectuado en servicios actuales (en un periodo de 240 días) que superen los USD 5,00 serán reembolsados a los pacientes que sean elegibles para recibir Asistencia Financiera menos el importe que se considere que deben.</w:t>
      </w:r>
    </w:p>
    <w:p w14:paraId="400B6D99" w14:textId="77777777" w:rsidR="009148FE" w:rsidRPr="005E5F75" w:rsidRDefault="009148FE" w:rsidP="009148FE">
      <w:pPr>
        <w:widowControl/>
        <w:overflowPunct/>
        <w:autoSpaceDE/>
        <w:autoSpaceDN/>
        <w:adjustRightInd/>
        <w:spacing w:line="240" w:lineRule="auto"/>
        <w:ind w:left="1800"/>
        <w:jc w:val="left"/>
        <w:textAlignment w:val="auto"/>
        <w:rPr>
          <w:rFonts w:ascii="Courier New" w:hAnsi="Courier New" w:cs="Courier New"/>
          <w:b/>
          <w:sz w:val="20"/>
          <w:u w:val="single"/>
          <w:lang w:val="es-MX"/>
        </w:rPr>
      </w:pPr>
    </w:p>
    <w:p w14:paraId="11786CF0"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A los pacientes con cuentas que superan los 240 días y que no presentaron una solicitud de Asistencia Financiera o que fueron considerados como no elegibles en el momento de la decisión pero que son considerados como elegibles para un servicio actual en un periodo de solicitud de 240 días para recibir Asistencia Financiera se les incluirá su saldo restante de cuentas anteriores en la decisión actual, pero no serán elegibles para obtener un reembolso en concepto de pagos efectuados en cuentas anteriores. </w:t>
      </w:r>
    </w:p>
    <w:p w14:paraId="53F7EB4F"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690B1169"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Periodo de solicitud y notificación</w:t>
      </w:r>
    </w:p>
    <w:p w14:paraId="68A7CF92"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08D2F97F"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Los pacientes contarán con un total de 120 días a partir de la recepción de la primera factura tras darlos de alta para presentar una solicitud de asistencia antes de que se lleven a cabo tareas adicionales para solicitar el cobro, incluyendo la remisión a una agencia externa de cobro, que se reporten en su expediente de crédito.  </w:t>
      </w:r>
    </w:p>
    <w:p w14:paraId="20BA2E5E"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21918C97"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El paciente contará con 120 días adicionales para presentar una solicitud cumplimentada para recibir la decisión final de Asistencia Financiera.</w:t>
      </w:r>
    </w:p>
    <w:p w14:paraId="67CB386C"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7A407095"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Se interrumpirán las tareas de solicitud del cobro si se recibe la solicitud de asistencia en cualquier momento dentro del  periodo de 240 días y la información de la solicitud se cumplimenta antes del final del periodo de solicitud, que es de 240 en total a partir de la primera factura después de dar de alta al paciente.</w:t>
      </w:r>
    </w:p>
    <w:p w14:paraId="152BECCF" w14:textId="77777777" w:rsidR="009148FE" w:rsidRPr="005E5F75" w:rsidRDefault="009148FE" w:rsidP="009148FE">
      <w:pPr>
        <w:pStyle w:val="ListParagraph"/>
        <w:spacing w:line="240" w:lineRule="auto"/>
        <w:rPr>
          <w:rFonts w:ascii="Courier New" w:hAnsi="Courier New" w:cs="Courier New"/>
          <w:sz w:val="20"/>
          <w:lang w:val="es-MX"/>
        </w:rPr>
      </w:pPr>
    </w:p>
    <w:p w14:paraId="51286B3C"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No se aceptarán ni procesarán solicitudes de Asistencia Financiera una vez que se hayan cumplido todos los requisitos de solicitud y notificación y hayan pasado 240 días desde la primera factura después de dar de alta al paciente.  </w:t>
      </w:r>
    </w:p>
    <w:p w14:paraId="16A6B2D1" w14:textId="77777777" w:rsidR="009148FE" w:rsidRPr="005E5F75" w:rsidRDefault="009148FE" w:rsidP="009148FE">
      <w:pPr>
        <w:pStyle w:val="ListParagraph"/>
        <w:rPr>
          <w:rFonts w:ascii="Courier New" w:hAnsi="Courier New" w:cs="Courier New"/>
          <w:b/>
          <w:sz w:val="20"/>
          <w:u w:val="single"/>
          <w:lang w:val="es-MX"/>
        </w:rPr>
      </w:pPr>
    </w:p>
    <w:p w14:paraId="1426C37C"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Notificación ante una solicitud de Asistencia Financiera incompleta</w:t>
      </w:r>
    </w:p>
    <w:p w14:paraId="2E26316F" w14:textId="77777777" w:rsidR="009148FE" w:rsidRPr="005E5F75" w:rsidRDefault="009148FE" w:rsidP="009148FE">
      <w:pPr>
        <w:widowControl/>
        <w:overflowPunct/>
        <w:autoSpaceDE/>
        <w:autoSpaceDN/>
        <w:adjustRightInd/>
        <w:spacing w:line="240" w:lineRule="auto"/>
        <w:ind w:left="1080"/>
        <w:jc w:val="left"/>
        <w:textAlignment w:val="auto"/>
        <w:rPr>
          <w:rFonts w:ascii="Courier New" w:hAnsi="Courier New" w:cs="Courier New"/>
          <w:b/>
          <w:sz w:val="20"/>
          <w:u w:val="single"/>
          <w:lang w:val="es-MX"/>
        </w:rPr>
      </w:pPr>
    </w:p>
    <w:p w14:paraId="0A432A72"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lastRenderedPageBreak/>
        <w:t xml:space="preserve">En caso de que la solicitud de Asistencia Financiera se encuentre incompleta y no se reciba ninguna respuesta a las solicitudes realizadas por teléfono o por carta, se enviará una última notificación para tomar la decisión final acerca de la elegibilidad para la Asistencia Financiera.  </w:t>
      </w:r>
    </w:p>
    <w:p w14:paraId="4DC016F4" w14:textId="77777777" w:rsidR="009148FE" w:rsidRPr="005E5F75" w:rsidRDefault="009148FE" w:rsidP="009148FE">
      <w:pPr>
        <w:widowControl/>
        <w:overflowPunct/>
        <w:autoSpaceDE/>
        <w:autoSpaceDN/>
        <w:adjustRightInd/>
        <w:spacing w:line="240" w:lineRule="auto"/>
        <w:ind w:left="1800"/>
        <w:jc w:val="left"/>
        <w:textAlignment w:val="auto"/>
        <w:rPr>
          <w:rFonts w:ascii="Courier New" w:hAnsi="Courier New" w:cs="Courier New"/>
          <w:b/>
          <w:sz w:val="20"/>
          <w:u w:val="single"/>
          <w:lang w:val="es-MX"/>
        </w:rPr>
      </w:pPr>
    </w:p>
    <w:p w14:paraId="5D3D69AD"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Se incluirá en la notificación final una copia del Resumen de la Política de Asistencia Financiera junto con cualquier medida adicional para el cobro que se vaya a tomar, concediendo al paciente no menos de 30 días para que responda facilitando la información requerida.</w:t>
      </w:r>
    </w:p>
    <w:p w14:paraId="180C064A"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sz w:val="20"/>
          <w:lang w:val="es-MX"/>
        </w:rPr>
      </w:pPr>
      <w:r w:rsidRPr="005E5F75">
        <w:rPr>
          <w:rStyle w:val="Normal"/>
          <w:rFonts w:ascii="Courier New" w:hAnsi="Courier New"/>
          <w:sz w:val="20"/>
          <w:lang w:val="es-MX"/>
        </w:rPr>
        <w:t>Si se recibe la información adicional o existe información suficiente como para tomar una decisión acerca del historial del paciente, se interrumpirán todas las tareas de solicitud del cobro hasta que se formalice la decisión.</w:t>
      </w:r>
    </w:p>
    <w:p w14:paraId="205A02B3" w14:textId="77777777" w:rsidR="009148FE" w:rsidRPr="005E5F75" w:rsidRDefault="009148FE" w:rsidP="009148FE">
      <w:pPr>
        <w:pStyle w:val="ListParagraph"/>
        <w:rPr>
          <w:rFonts w:ascii="Courier New" w:hAnsi="Courier New" w:cs="Courier New"/>
          <w:sz w:val="20"/>
          <w:lang w:val="es-MX"/>
        </w:rPr>
      </w:pPr>
    </w:p>
    <w:p w14:paraId="3826613F"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sz w:val="20"/>
          <w:lang w:val="es-MX"/>
        </w:rPr>
      </w:pPr>
      <w:r w:rsidRPr="005E5F75">
        <w:rPr>
          <w:rStyle w:val="Normal"/>
          <w:rFonts w:ascii="Courier New" w:hAnsi="Courier New"/>
          <w:sz w:val="20"/>
          <w:lang w:val="es-MX"/>
        </w:rPr>
        <w:t>Si no se recibe la información ni el pago, y no existe información suficiente como para tomar una decisión acerca del historial del paciente y han pasado 120 días a partir de la primera factura después de dar de alta al paciente, se reanudarán las tareas habituales de solicitud del cobro, incluyendo la remisión a una agencia externa de cobro, para llevar a cabo medidas adicionales y reportarlo en su historial de crédito.</w:t>
      </w:r>
    </w:p>
    <w:p w14:paraId="336D8E05" w14:textId="77777777" w:rsidR="009148FE" w:rsidRPr="005E5F75" w:rsidRDefault="009148FE" w:rsidP="009148FE">
      <w:pPr>
        <w:pStyle w:val="ListParagraph"/>
        <w:rPr>
          <w:rFonts w:ascii="Courier New" w:hAnsi="Courier New" w:cs="Courier New"/>
          <w:sz w:val="20"/>
          <w:lang w:val="es-MX"/>
        </w:rPr>
      </w:pPr>
    </w:p>
    <w:p w14:paraId="0CEE3162"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sz w:val="20"/>
          <w:lang w:val="es-MX"/>
        </w:rPr>
      </w:pPr>
      <w:r w:rsidRPr="005E5F75">
        <w:rPr>
          <w:rStyle w:val="Normal"/>
          <w:rFonts w:ascii="Courier New" w:hAnsi="Courier New"/>
          <w:sz w:val="20"/>
          <w:lang w:val="es-MX"/>
        </w:rPr>
        <w:t>Si en cualquier momento antes de que se cumplan 240 días a partir de la primera declaración del paciente se recibe una solicitud cumplimentada o la información requerida, se interrumpirán todas las tareas de solicitud de cobro y se procesará la solicitud de Asistencia Financiera para tomar una determinación final.</w:t>
      </w:r>
    </w:p>
    <w:p w14:paraId="28E92EBB" w14:textId="77777777" w:rsidR="009148FE" w:rsidRPr="005E5F75" w:rsidRDefault="009148FE" w:rsidP="009148FE">
      <w:pPr>
        <w:pStyle w:val="ListParagraph"/>
        <w:ind w:left="0"/>
        <w:rPr>
          <w:rFonts w:ascii="Courier New" w:hAnsi="Courier New" w:cs="Courier New"/>
          <w:b/>
          <w:sz w:val="20"/>
          <w:u w:val="single"/>
          <w:lang w:val="es-MX"/>
        </w:rPr>
      </w:pPr>
    </w:p>
    <w:p w14:paraId="14B28345"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Documentación para la determinación de elegibilidad</w:t>
      </w:r>
    </w:p>
    <w:p w14:paraId="1F629E8C" w14:textId="77777777" w:rsidR="009148FE" w:rsidRPr="005E5F75" w:rsidRDefault="009148FE" w:rsidP="009148FE">
      <w:pPr>
        <w:widowControl/>
        <w:overflowPunct/>
        <w:autoSpaceDE/>
        <w:autoSpaceDN/>
        <w:adjustRightInd/>
        <w:spacing w:line="240" w:lineRule="auto"/>
        <w:ind w:left="1440"/>
        <w:jc w:val="left"/>
        <w:textAlignment w:val="auto"/>
        <w:rPr>
          <w:rFonts w:ascii="Courier New" w:hAnsi="Courier New" w:cs="Courier New"/>
          <w:b/>
          <w:sz w:val="20"/>
          <w:u w:val="single"/>
          <w:lang w:val="es-MX"/>
        </w:rPr>
      </w:pPr>
    </w:p>
    <w:p w14:paraId="25692858"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Cuando se haya tomado la determinado final acerca de la elegibilidad, se incluirán dichos resultados en la sección de comentarios del historial financiero del paciente.  </w:t>
      </w:r>
    </w:p>
    <w:p w14:paraId="4E3D7662"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26F37335"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Asimismo, tras la determinación final, se enviará una carta en la que se le notifique al paciente el porcentaje de elegibilidad y cualquier responsabilidad que tenga.  </w:t>
      </w:r>
    </w:p>
    <w:p w14:paraId="6497776B"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21CD226F" w14:textId="77777777" w:rsidR="009148FE" w:rsidRPr="005E5F75" w:rsidRDefault="009148FE" w:rsidP="009148FE">
      <w:pPr>
        <w:widowControl/>
        <w:numPr>
          <w:ilvl w:val="0"/>
          <w:numId w:val="20"/>
        </w:numPr>
        <w:overflowPunct/>
        <w:autoSpaceDE/>
        <w:autoSpaceDN/>
        <w:adjustRightInd/>
        <w:spacing w:line="240" w:lineRule="auto"/>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Registro y reporte de atención benéfica</w:t>
      </w:r>
    </w:p>
    <w:p w14:paraId="55AEB8A4"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p>
    <w:p w14:paraId="2AEE4DE3"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lastRenderedPageBreak/>
        <w:t>Se guardarán y conservarán en archivo todas las solicitudes de Asistencia Financiera durante un periodo de cinco (5) años.  Una copia de la solicitud de Asistencia Financiera del paciente y toda su correspondencia en relación con la misma, su aprobación, denegación y apelación se conservarán en el expediente del paciente o se indicarán en la sección de comentarios del historial financiero del paciente.</w:t>
      </w:r>
    </w:p>
    <w:p w14:paraId="132EBCEF" w14:textId="77777777" w:rsidR="009148FE" w:rsidRPr="005E5F75" w:rsidRDefault="009148FE" w:rsidP="009148FE">
      <w:pPr>
        <w:widowControl/>
        <w:overflowPunct/>
        <w:autoSpaceDE/>
        <w:autoSpaceDN/>
        <w:adjustRightInd/>
        <w:spacing w:line="240" w:lineRule="auto"/>
        <w:ind w:left="2160"/>
        <w:jc w:val="left"/>
        <w:textAlignment w:val="auto"/>
        <w:rPr>
          <w:rFonts w:ascii="Courier New" w:hAnsi="Courier New" w:cs="Courier New"/>
          <w:b/>
          <w:sz w:val="20"/>
          <w:u w:val="single"/>
          <w:lang w:val="es-MX"/>
        </w:rPr>
      </w:pPr>
    </w:p>
    <w:p w14:paraId="0312CA89"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 xml:space="preserve">Todas las solicitudes de Asistencia Financiera serán revisadas y aprobadas por el nivel de autoridad dispuesto en el anexo incluido en el Formulario de Solicitud de Asistencia Financiera. La Junta del Hospital revisará y aprobará la Política de Asistencia Financiera y el director financiero del Hospital firmará la Política de Asistencia Financiera aprobada por la Junta. </w:t>
      </w:r>
    </w:p>
    <w:p w14:paraId="02F0959B"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p>
    <w:p w14:paraId="62A818C0"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Courier New" w:hAnsi="Courier New" w:cs="Courier New"/>
          <w:b/>
          <w:sz w:val="20"/>
          <w:u w:val="single"/>
          <w:lang w:val="es-MX"/>
        </w:rPr>
      </w:pPr>
      <w:r w:rsidRPr="005E5F75">
        <w:rPr>
          <w:rStyle w:val="Normal"/>
          <w:rFonts w:ascii="Courier New" w:hAnsi="Courier New"/>
          <w:sz w:val="20"/>
          <w:lang w:val="es-MX"/>
        </w:rPr>
        <w:t>La información en relación con la cantidad de atención benéfica proporcionada por el Hospital durante un año fiscal se recopilará e incluirá en el informe anual del Hospital presentado junto con el análisis de la Oficina de Datos y Políticas Estatales de Salud en el Departamento de Servicios Estatales de Salud de Texas.  Dicho informe también incluirá información relativa a la prestación de atención sanitaria patrocinada por el gobierno y destinada a pacientes en estado de indigencia y otros beneficios comunitarios.</w:t>
      </w:r>
    </w:p>
    <w:p w14:paraId="65CA6C7D" w14:textId="77777777" w:rsidR="009148FE" w:rsidRPr="005E5F75" w:rsidRDefault="009148FE" w:rsidP="009148FE">
      <w:pPr>
        <w:pStyle w:val="ListParagraph"/>
        <w:rPr>
          <w:rFonts w:ascii="Courier New" w:hAnsi="Courier New" w:cs="Courier New"/>
          <w:b/>
          <w:sz w:val="20"/>
          <w:u w:val="single"/>
          <w:lang w:val="es-MX"/>
        </w:rPr>
      </w:pPr>
    </w:p>
    <w:p w14:paraId="21B0DB71" w14:textId="77777777" w:rsidR="009148FE" w:rsidRPr="005E5F75" w:rsidRDefault="009148FE" w:rsidP="009148FE">
      <w:pPr>
        <w:widowControl/>
        <w:numPr>
          <w:ilvl w:val="0"/>
          <w:numId w:val="20"/>
        </w:numPr>
        <w:overflowPunct/>
        <w:autoSpaceDE/>
        <w:autoSpaceDN/>
        <w:adjustRightInd/>
        <w:spacing w:line="240" w:lineRule="auto"/>
        <w:ind w:left="144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Ejemplo de Directrices Federales de Pobreza y de la Solicitud de Asistencia Financiera del Hospital</w:t>
      </w:r>
    </w:p>
    <w:p w14:paraId="18DF4456" w14:textId="77777777" w:rsidR="009148FE" w:rsidRPr="005E5F75" w:rsidRDefault="009148FE" w:rsidP="009148FE">
      <w:pPr>
        <w:widowControl/>
        <w:overflowPunct/>
        <w:autoSpaceDE/>
        <w:autoSpaceDN/>
        <w:adjustRightInd/>
        <w:spacing w:line="240" w:lineRule="auto"/>
        <w:ind w:left="360"/>
        <w:jc w:val="left"/>
        <w:textAlignment w:val="auto"/>
        <w:rPr>
          <w:rFonts w:ascii="Courier New" w:hAnsi="Courier New" w:cs="Courier New"/>
          <w:sz w:val="20"/>
          <w:lang w:val="es-MX"/>
        </w:rPr>
      </w:pPr>
      <w:r w:rsidRPr="005E5F75">
        <w:rPr>
          <w:rStyle w:val="Normal"/>
          <w:rFonts w:ascii="Courier New" w:hAnsi="Courier New"/>
          <w:sz w:val="20"/>
          <w:lang w:val="es-MX"/>
        </w:rPr>
        <w:tab/>
      </w:r>
    </w:p>
    <w:p w14:paraId="484D5941" w14:textId="77777777" w:rsidR="009148FE" w:rsidRPr="005E5F75" w:rsidRDefault="009148FE" w:rsidP="009148FE">
      <w:pPr>
        <w:widowControl/>
        <w:overflowPunct/>
        <w:autoSpaceDE/>
        <w:autoSpaceDN/>
        <w:adjustRightInd/>
        <w:spacing w:line="240" w:lineRule="auto"/>
        <w:ind w:left="360"/>
        <w:jc w:val="left"/>
        <w:textAlignment w:val="auto"/>
        <w:rPr>
          <w:rFonts w:ascii="Courier New" w:hAnsi="Courier New" w:cs="Courier New"/>
          <w:sz w:val="20"/>
          <w:u w:val="single"/>
          <w:lang w:val="es-MX"/>
        </w:rPr>
      </w:pPr>
      <w:r w:rsidRPr="005E5F75">
        <w:rPr>
          <w:rStyle w:val="Normal"/>
          <w:rFonts w:ascii="Courier New" w:hAnsi="Courier New"/>
          <w:sz w:val="20"/>
          <w:u w:val="single"/>
          <w:lang w:val="es-MX"/>
        </w:rPr>
        <w:t>Ejemplo de Directrices Federales de Pobreza y del descuento para pacientes en estado de indigencia financiera del hospital.</w:t>
      </w:r>
    </w:p>
    <w:p w14:paraId="5A65ED6D"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sz w:val="20"/>
          <w:lang w:val="es-MX"/>
        </w:rPr>
      </w:pPr>
    </w:p>
    <w:tbl>
      <w:tblPr>
        <w:tblW w:w="10719" w:type="dxa"/>
        <w:tblInd w:w="-459" w:type="dxa"/>
        <w:tblLook w:val="04A0" w:firstRow="1" w:lastRow="0" w:firstColumn="1" w:lastColumn="0" w:noHBand="0" w:noVBand="1"/>
      </w:tblPr>
      <w:tblGrid>
        <w:gridCol w:w="1560"/>
        <w:gridCol w:w="1417"/>
        <w:gridCol w:w="284"/>
        <w:gridCol w:w="2126"/>
        <w:gridCol w:w="283"/>
        <w:gridCol w:w="2127"/>
        <w:gridCol w:w="283"/>
        <w:gridCol w:w="2639"/>
      </w:tblGrid>
      <w:tr w:rsidR="009148FE" w:rsidRPr="005E5F75" w14:paraId="7FB95BB2" w14:textId="77777777" w:rsidTr="00E66522">
        <w:trPr>
          <w:trHeight w:val="315"/>
        </w:trPr>
        <w:tc>
          <w:tcPr>
            <w:tcW w:w="1560" w:type="dxa"/>
            <w:tcBorders>
              <w:top w:val="nil"/>
              <w:left w:val="nil"/>
              <w:bottom w:val="nil"/>
              <w:right w:val="nil"/>
            </w:tcBorders>
            <w:noWrap/>
            <w:vAlign w:val="bottom"/>
            <w:hideMark/>
          </w:tcPr>
          <w:p w14:paraId="13524E22"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1417" w:type="dxa"/>
            <w:tcBorders>
              <w:top w:val="nil"/>
              <w:left w:val="nil"/>
              <w:bottom w:val="nil"/>
              <w:right w:val="nil"/>
            </w:tcBorders>
            <w:noWrap/>
            <w:vAlign w:val="bottom"/>
            <w:hideMark/>
          </w:tcPr>
          <w:p w14:paraId="578C388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4" w:type="dxa"/>
            <w:tcBorders>
              <w:top w:val="nil"/>
              <w:left w:val="nil"/>
              <w:bottom w:val="nil"/>
              <w:right w:val="nil"/>
            </w:tcBorders>
            <w:noWrap/>
            <w:vAlign w:val="bottom"/>
            <w:hideMark/>
          </w:tcPr>
          <w:p w14:paraId="39618C81"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6E57F532"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xml:space="preserve">ESTADO DE INDIGENCIA FINANCIERA </w:t>
            </w:r>
          </w:p>
        </w:tc>
        <w:tc>
          <w:tcPr>
            <w:tcW w:w="283" w:type="dxa"/>
            <w:tcBorders>
              <w:top w:val="nil"/>
              <w:left w:val="nil"/>
              <w:bottom w:val="nil"/>
              <w:right w:val="nil"/>
            </w:tcBorders>
            <w:noWrap/>
            <w:vAlign w:val="bottom"/>
            <w:hideMark/>
          </w:tcPr>
          <w:p w14:paraId="3F66722E"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7" w:type="dxa"/>
            <w:tcBorders>
              <w:top w:val="nil"/>
              <w:left w:val="nil"/>
              <w:bottom w:val="nil"/>
              <w:right w:val="nil"/>
            </w:tcBorders>
            <w:noWrap/>
            <w:vAlign w:val="bottom"/>
            <w:hideMark/>
          </w:tcPr>
          <w:p w14:paraId="583721A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3" w:type="dxa"/>
            <w:tcBorders>
              <w:top w:val="nil"/>
              <w:left w:val="nil"/>
              <w:bottom w:val="nil"/>
              <w:right w:val="nil"/>
            </w:tcBorders>
            <w:noWrap/>
            <w:vAlign w:val="bottom"/>
            <w:hideMark/>
          </w:tcPr>
          <w:p w14:paraId="561306CB"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639" w:type="dxa"/>
            <w:tcBorders>
              <w:top w:val="nil"/>
              <w:left w:val="nil"/>
              <w:bottom w:val="nil"/>
              <w:right w:val="nil"/>
            </w:tcBorders>
            <w:noWrap/>
            <w:vAlign w:val="bottom"/>
            <w:hideMark/>
          </w:tcPr>
          <w:p w14:paraId="32F86EA4"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r>
      <w:tr w:rsidR="009148FE" w:rsidRPr="005E5F75" w14:paraId="2524CFF4" w14:textId="77777777" w:rsidTr="00E66522">
        <w:trPr>
          <w:trHeight w:val="1039"/>
        </w:trPr>
        <w:tc>
          <w:tcPr>
            <w:tcW w:w="156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4FFBEDE"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N.º de personas dependientes elegibles</w:t>
            </w:r>
          </w:p>
        </w:tc>
        <w:tc>
          <w:tcPr>
            <w:tcW w:w="1417" w:type="dxa"/>
            <w:tcBorders>
              <w:top w:val="single" w:sz="4" w:space="0" w:color="auto"/>
              <w:left w:val="nil"/>
              <w:bottom w:val="single" w:sz="4" w:space="0" w:color="auto"/>
              <w:right w:val="single" w:sz="4" w:space="0" w:color="auto"/>
            </w:tcBorders>
            <w:shd w:val="clear" w:color="000000" w:fill="D9D9D9"/>
            <w:vAlign w:val="bottom"/>
            <w:hideMark/>
          </w:tcPr>
          <w:p w14:paraId="624A003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Directrices Federales de Pobreza 100%</w:t>
            </w:r>
          </w:p>
        </w:tc>
        <w:tc>
          <w:tcPr>
            <w:tcW w:w="284" w:type="dxa"/>
            <w:tcBorders>
              <w:top w:val="single" w:sz="4" w:space="0" w:color="auto"/>
              <w:left w:val="nil"/>
              <w:bottom w:val="single" w:sz="4" w:space="0" w:color="auto"/>
              <w:right w:val="single" w:sz="4" w:space="0" w:color="auto"/>
            </w:tcBorders>
            <w:shd w:val="clear" w:color="000000" w:fill="D9D9D9"/>
            <w:noWrap/>
            <w:vAlign w:val="bottom"/>
            <w:hideMark/>
          </w:tcPr>
          <w:p w14:paraId="4BF75FAD"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126" w:type="dxa"/>
            <w:tcBorders>
              <w:top w:val="single" w:sz="4" w:space="0" w:color="auto"/>
              <w:left w:val="nil"/>
              <w:bottom w:val="single" w:sz="4" w:space="0" w:color="auto"/>
              <w:right w:val="single" w:sz="4" w:space="0" w:color="auto"/>
            </w:tcBorders>
            <w:shd w:val="clear" w:color="000000" w:fill="D9D9D9"/>
            <w:vAlign w:val="bottom"/>
            <w:hideMark/>
          </w:tcPr>
          <w:p w14:paraId="6C1E48E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Estado de indigencia financiera de United Regional 150-175%</w:t>
            </w:r>
          </w:p>
        </w:tc>
        <w:tc>
          <w:tcPr>
            <w:tcW w:w="283" w:type="dxa"/>
            <w:tcBorders>
              <w:top w:val="single" w:sz="4" w:space="0" w:color="auto"/>
              <w:left w:val="nil"/>
              <w:bottom w:val="single" w:sz="4" w:space="0" w:color="auto"/>
              <w:right w:val="single" w:sz="4" w:space="0" w:color="auto"/>
            </w:tcBorders>
            <w:shd w:val="clear" w:color="000000" w:fill="D9D9D9"/>
            <w:noWrap/>
            <w:vAlign w:val="bottom"/>
            <w:hideMark/>
          </w:tcPr>
          <w:p w14:paraId="60E0F7E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127" w:type="dxa"/>
            <w:tcBorders>
              <w:top w:val="single" w:sz="4" w:space="0" w:color="auto"/>
              <w:left w:val="nil"/>
              <w:bottom w:val="single" w:sz="4" w:space="0" w:color="auto"/>
              <w:right w:val="single" w:sz="4" w:space="0" w:color="auto"/>
            </w:tcBorders>
            <w:shd w:val="clear" w:color="000000" w:fill="D9D9D9"/>
            <w:vAlign w:val="bottom"/>
            <w:hideMark/>
          </w:tcPr>
          <w:p w14:paraId="31933528" w14:textId="77777777" w:rsidR="009148FE" w:rsidRPr="005E5F75" w:rsidRDefault="009148FE" w:rsidP="00E66522">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Estado de indigencia financiera de</w:t>
            </w:r>
            <w:r w:rsidR="00E66522" w:rsidRPr="005E5F75">
              <w:rPr>
                <w:rStyle w:val="Normal"/>
                <w:rFonts w:ascii="Calibri" w:hAnsi="Calibri"/>
                <w:b/>
                <w:color w:val="000000"/>
                <w:sz w:val="22"/>
                <w:lang w:val="es-MX"/>
              </w:rPr>
              <w:t xml:space="preserve"> United Regional 176% -200% </w:t>
            </w:r>
            <w:r w:rsidRPr="005E5F75">
              <w:rPr>
                <w:rStyle w:val="Normal"/>
                <w:rFonts w:ascii="Calibri" w:hAnsi="Calibri"/>
                <w:b/>
                <w:color w:val="000000"/>
                <w:sz w:val="22"/>
                <w:lang w:val="es-MX"/>
              </w:rPr>
              <w:t>o</w:t>
            </w:r>
          </w:p>
        </w:tc>
        <w:tc>
          <w:tcPr>
            <w:tcW w:w="283" w:type="dxa"/>
            <w:tcBorders>
              <w:top w:val="single" w:sz="8" w:space="0" w:color="auto"/>
              <w:left w:val="nil"/>
              <w:bottom w:val="single" w:sz="8" w:space="0" w:color="auto"/>
              <w:right w:val="nil"/>
            </w:tcBorders>
            <w:shd w:val="clear" w:color="000000" w:fill="D9D9D9"/>
            <w:noWrap/>
            <w:vAlign w:val="bottom"/>
            <w:hideMark/>
          </w:tcPr>
          <w:p w14:paraId="776B0A02"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p>
        </w:tc>
        <w:tc>
          <w:tcPr>
            <w:tcW w:w="2639" w:type="dxa"/>
            <w:tcBorders>
              <w:top w:val="single" w:sz="8" w:space="0" w:color="auto"/>
              <w:left w:val="nil"/>
              <w:bottom w:val="single" w:sz="8" w:space="0" w:color="auto"/>
              <w:right w:val="single" w:sz="8" w:space="0" w:color="auto"/>
            </w:tcBorders>
            <w:shd w:val="clear" w:color="000000" w:fill="D9D9D9"/>
            <w:vAlign w:val="bottom"/>
            <w:hideMark/>
          </w:tcPr>
          <w:p w14:paraId="606BDDB2"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xml:space="preserve">El importe menor del saldo adeudado después del 20% de ingresos brutos anuales </w:t>
            </w:r>
          </w:p>
        </w:tc>
      </w:tr>
      <w:tr w:rsidR="009148FE" w:rsidRPr="005E5F75" w14:paraId="4E5EE0E3" w14:textId="77777777" w:rsidTr="00E66522">
        <w:trPr>
          <w:trHeight w:val="525"/>
        </w:trPr>
        <w:tc>
          <w:tcPr>
            <w:tcW w:w="1560" w:type="dxa"/>
            <w:tcBorders>
              <w:top w:val="nil"/>
              <w:left w:val="single" w:sz="8" w:space="0" w:color="auto"/>
              <w:bottom w:val="nil"/>
              <w:right w:val="nil"/>
            </w:tcBorders>
            <w:shd w:val="clear" w:color="000000" w:fill="C5D9F1"/>
            <w:vAlign w:val="bottom"/>
            <w:hideMark/>
          </w:tcPr>
          <w:p w14:paraId="104A98C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0"/>
                <w:lang w:val="es-MX"/>
              </w:rPr>
            </w:pPr>
            <w:r w:rsidRPr="005E5F75">
              <w:rPr>
                <w:rStyle w:val="Normal"/>
                <w:rFonts w:ascii="Calibri" w:hAnsi="Calibri"/>
                <w:b/>
                <w:color w:val="000000"/>
                <w:sz w:val="20"/>
                <w:lang w:val="es-MX"/>
              </w:rPr>
              <w:t>% de Asistencia Financiera</w:t>
            </w:r>
          </w:p>
        </w:tc>
        <w:tc>
          <w:tcPr>
            <w:tcW w:w="1417" w:type="dxa"/>
            <w:tcBorders>
              <w:top w:val="nil"/>
              <w:left w:val="nil"/>
              <w:bottom w:val="nil"/>
              <w:right w:val="nil"/>
            </w:tcBorders>
            <w:shd w:val="clear" w:color="000000" w:fill="C5D9F1"/>
            <w:noWrap/>
            <w:vAlign w:val="bottom"/>
            <w:hideMark/>
          </w:tcPr>
          <w:p w14:paraId="18D33181"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100%</w:t>
            </w:r>
          </w:p>
        </w:tc>
        <w:tc>
          <w:tcPr>
            <w:tcW w:w="284" w:type="dxa"/>
            <w:tcBorders>
              <w:top w:val="nil"/>
              <w:left w:val="nil"/>
              <w:bottom w:val="nil"/>
              <w:right w:val="nil"/>
            </w:tcBorders>
            <w:shd w:val="clear" w:color="000000" w:fill="C5D9F1"/>
            <w:noWrap/>
            <w:vAlign w:val="bottom"/>
            <w:hideMark/>
          </w:tcPr>
          <w:p w14:paraId="791EF255"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126" w:type="dxa"/>
            <w:tcBorders>
              <w:top w:val="nil"/>
              <w:left w:val="nil"/>
              <w:bottom w:val="nil"/>
              <w:right w:val="nil"/>
            </w:tcBorders>
            <w:shd w:val="clear" w:color="000000" w:fill="C5D9F1"/>
            <w:noWrap/>
            <w:vAlign w:val="bottom"/>
            <w:hideMark/>
          </w:tcPr>
          <w:p w14:paraId="3343AA3B" w14:textId="77777777" w:rsidR="009148FE" w:rsidRPr="005E5F75" w:rsidRDefault="009148FE" w:rsidP="009148FE">
            <w:pPr>
              <w:widowControl/>
              <w:overflowPunct/>
              <w:autoSpaceDE/>
              <w:autoSpaceDN/>
              <w:adjustRightInd/>
              <w:spacing w:line="240" w:lineRule="auto"/>
              <w:jc w:val="center"/>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100%</w:t>
            </w:r>
          </w:p>
        </w:tc>
        <w:tc>
          <w:tcPr>
            <w:tcW w:w="283" w:type="dxa"/>
            <w:tcBorders>
              <w:top w:val="nil"/>
              <w:left w:val="nil"/>
              <w:bottom w:val="nil"/>
              <w:right w:val="nil"/>
            </w:tcBorders>
            <w:shd w:val="clear" w:color="000000" w:fill="C5D9F1"/>
            <w:noWrap/>
            <w:vAlign w:val="bottom"/>
            <w:hideMark/>
          </w:tcPr>
          <w:p w14:paraId="45E65CF2"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127" w:type="dxa"/>
            <w:tcBorders>
              <w:top w:val="nil"/>
              <w:left w:val="nil"/>
              <w:bottom w:val="nil"/>
              <w:right w:val="nil"/>
            </w:tcBorders>
            <w:shd w:val="clear" w:color="000000" w:fill="C5D9F1"/>
            <w:noWrap/>
            <w:vAlign w:val="bottom"/>
            <w:hideMark/>
          </w:tcPr>
          <w:p w14:paraId="31887CA4" w14:textId="77777777" w:rsidR="009148FE" w:rsidRPr="005E5F75" w:rsidRDefault="009148FE" w:rsidP="009148FE">
            <w:pPr>
              <w:widowControl/>
              <w:overflowPunct/>
              <w:autoSpaceDE/>
              <w:autoSpaceDN/>
              <w:adjustRightInd/>
              <w:spacing w:line="240" w:lineRule="auto"/>
              <w:jc w:val="center"/>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65%</w:t>
            </w:r>
          </w:p>
        </w:tc>
        <w:tc>
          <w:tcPr>
            <w:tcW w:w="283" w:type="dxa"/>
            <w:tcBorders>
              <w:top w:val="nil"/>
              <w:left w:val="nil"/>
              <w:bottom w:val="nil"/>
              <w:right w:val="nil"/>
            </w:tcBorders>
            <w:shd w:val="clear" w:color="000000" w:fill="C5D9F1"/>
            <w:noWrap/>
            <w:vAlign w:val="bottom"/>
            <w:hideMark/>
          </w:tcPr>
          <w:p w14:paraId="5C22796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639" w:type="dxa"/>
            <w:tcBorders>
              <w:top w:val="nil"/>
              <w:left w:val="nil"/>
              <w:bottom w:val="nil"/>
              <w:right w:val="single" w:sz="8" w:space="0" w:color="auto"/>
            </w:tcBorders>
            <w:shd w:val="clear" w:color="000000" w:fill="C5D9F1"/>
            <w:noWrap/>
            <w:vAlign w:val="bottom"/>
            <w:hideMark/>
          </w:tcPr>
          <w:p w14:paraId="3198CF8B"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r>
      <w:tr w:rsidR="009148FE" w:rsidRPr="005E5F75" w14:paraId="6B4E4312" w14:textId="77777777" w:rsidTr="00E66522">
        <w:trPr>
          <w:trHeight w:val="300"/>
        </w:trPr>
        <w:tc>
          <w:tcPr>
            <w:tcW w:w="1560" w:type="dxa"/>
            <w:tcBorders>
              <w:top w:val="nil"/>
              <w:left w:val="single" w:sz="8" w:space="0" w:color="auto"/>
              <w:bottom w:val="nil"/>
              <w:right w:val="nil"/>
            </w:tcBorders>
            <w:shd w:val="clear" w:color="000000" w:fill="C5D9F1"/>
            <w:noWrap/>
            <w:vAlign w:val="bottom"/>
            <w:hideMark/>
          </w:tcPr>
          <w:p w14:paraId="28E632B1"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Participación del paciente</w:t>
            </w:r>
          </w:p>
        </w:tc>
        <w:tc>
          <w:tcPr>
            <w:tcW w:w="1417" w:type="dxa"/>
            <w:tcBorders>
              <w:top w:val="nil"/>
              <w:left w:val="nil"/>
              <w:bottom w:val="nil"/>
              <w:right w:val="nil"/>
            </w:tcBorders>
            <w:shd w:val="clear" w:color="000000" w:fill="C5D9F1"/>
            <w:noWrap/>
            <w:vAlign w:val="bottom"/>
            <w:hideMark/>
          </w:tcPr>
          <w:p w14:paraId="22337C0E"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0%</w:t>
            </w:r>
          </w:p>
        </w:tc>
        <w:tc>
          <w:tcPr>
            <w:tcW w:w="284" w:type="dxa"/>
            <w:tcBorders>
              <w:top w:val="nil"/>
              <w:left w:val="nil"/>
              <w:bottom w:val="nil"/>
              <w:right w:val="nil"/>
            </w:tcBorders>
            <w:shd w:val="clear" w:color="000000" w:fill="C5D9F1"/>
            <w:noWrap/>
            <w:vAlign w:val="bottom"/>
            <w:hideMark/>
          </w:tcPr>
          <w:p w14:paraId="2C2AF111"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p>
          <w:p w14:paraId="066ED3B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126" w:type="dxa"/>
            <w:tcBorders>
              <w:top w:val="nil"/>
              <w:left w:val="nil"/>
              <w:bottom w:val="nil"/>
              <w:right w:val="nil"/>
            </w:tcBorders>
            <w:shd w:val="clear" w:color="000000" w:fill="C5D9F1"/>
            <w:noWrap/>
            <w:vAlign w:val="bottom"/>
            <w:hideMark/>
          </w:tcPr>
          <w:p w14:paraId="64BC282E" w14:textId="77777777" w:rsidR="009148FE" w:rsidRPr="005E5F75" w:rsidRDefault="009148FE" w:rsidP="009148FE">
            <w:pPr>
              <w:widowControl/>
              <w:overflowPunct/>
              <w:autoSpaceDE/>
              <w:autoSpaceDN/>
              <w:adjustRightInd/>
              <w:spacing w:line="240" w:lineRule="auto"/>
              <w:jc w:val="center"/>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0%</w:t>
            </w:r>
          </w:p>
        </w:tc>
        <w:tc>
          <w:tcPr>
            <w:tcW w:w="283" w:type="dxa"/>
            <w:tcBorders>
              <w:top w:val="nil"/>
              <w:left w:val="nil"/>
              <w:bottom w:val="nil"/>
              <w:right w:val="nil"/>
            </w:tcBorders>
            <w:shd w:val="clear" w:color="000000" w:fill="C5D9F1"/>
            <w:noWrap/>
            <w:vAlign w:val="bottom"/>
            <w:hideMark/>
          </w:tcPr>
          <w:p w14:paraId="215E68B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127" w:type="dxa"/>
            <w:tcBorders>
              <w:top w:val="nil"/>
              <w:left w:val="nil"/>
              <w:bottom w:val="nil"/>
              <w:right w:val="nil"/>
            </w:tcBorders>
            <w:shd w:val="clear" w:color="000000" w:fill="C5D9F1"/>
            <w:noWrap/>
            <w:vAlign w:val="bottom"/>
            <w:hideMark/>
          </w:tcPr>
          <w:p w14:paraId="3DE425EC" w14:textId="77777777" w:rsidR="009148FE" w:rsidRPr="005E5F75" w:rsidRDefault="009148FE" w:rsidP="009148FE">
            <w:pPr>
              <w:widowControl/>
              <w:overflowPunct/>
              <w:autoSpaceDE/>
              <w:autoSpaceDN/>
              <w:adjustRightInd/>
              <w:spacing w:line="240" w:lineRule="auto"/>
              <w:jc w:val="center"/>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35%</w:t>
            </w:r>
          </w:p>
        </w:tc>
        <w:tc>
          <w:tcPr>
            <w:tcW w:w="283" w:type="dxa"/>
            <w:tcBorders>
              <w:top w:val="nil"/>
              <w:left w:val="nil"/>
              <w:bottom w:val="nil"/>
              <w:right w:val="nil"/>
            </w:tcBorders>
            <w:shd w:val="clear" w:color="000000" w:fill="C5D9F1"/>
            <w:noWrap/>
            <w:vAlign w:val="bottom"/>
            <w:hideMark/>
          </w:tcPr>
          <w:p w14:paraId="748FA8B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639" w:type="dxa"/>
            <w:tcBorders>
              <w:top w:val="nil"/>
              <w:left w:val="nil"/>
              <w:bottom w:val="nil"/>
              <w:right w:val="single" w:sz="8" w:space="0" w:color="auto"/>
            </w:tcBorders>
            <w:shd w:val="clear" w:color="000000" w:fill="C5D9F1"/>
            <w:vAlign w:val="bottom"/>
            <w:hideMark/>
          </w:tcPr>
          <w:p w14:paraId="4648A0D1"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r>
      <w:tr w:rsidR="009148FE" w:rsidRPr="005E5F75" w14:paraId="1F486614" w14:textId="77777777" w:rsidTr="00E66522">
        <w:trPr>
          <w:trHeight w:val="102"/>
        </w:trPr>
        <w:tc>
          <w:tcPr>
            <w:tcW w:w="1560" w:type="dxa"/>
            <w:tcBorders>
              <w:top w:val="nil"/>
              <w:left w:val="single" w:sz="8" w:space="0" w:color="auto"/>
              <w:bottom w:val="nil"/>
              <w:right w:val="nil"/>
            </w:tcBorders>
            <w:shd w:val="clear" w:color="000000" w:fill="808080"/>
            <w:noWrap/>
            <w:vAlign w:val="bottom"/>
            <w:hideMark/>
          </w:tcPr>
          <w:p w14:paraId="346FFEE1"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lastRenderedPageBreak/>
              <w:t> </w:t>
            </w:r>
          </w:p>
        </w:tc>
        <w:tc>
          <w:tcPr>
            <w:tcW w:w="1417" w:type="dxa"/>
            <w:tcBorders>
              <w:top w:val="nil"/>
              <w:left w:val="nil"/>
              <w:bottom w:val="nil"/>
              <w:right w:val="nil"/>
            </w:tcBorders>
            <w:shd w:val="clear" w:color="000000" w:fill="808080"/>
            <w:noWrap/>
            <w:vAlign w:val="bottom"/>
            <w:hideMark/>
          </w:tcPr>
          <w:p w14:paraId="4791C29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84" w:type="dxa"/>
            <w:tcBorders>
              <w:top w:val="nil"/>
              <w:left w:val="nil"/>
              <w:bottom w:val="nil"/>
              <w:right w:val="nil"/>
            </w:tcBorders>
            <w:shd w:val="clear" w:color="000000" w:fill="808080"/>
            <w:noWrap/>
            <w:vAlign w:val="bottom"/>
            <w:hideMark/>
          </w:tcPr>
          <w:p w14:paraId="3DE33EA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126" w:type="dxa"/>
            <w:tcBorders>
              <w:top w:val="nil"/>
              <w:left w:val="nil"/>
              <w:bottom w:val="nil"/>
              <w:right w:val="nil"/>
            </w:tcBorders>
            <w:shd w:val="clear" w:color="000000" w:fill="808080"/>
            <w:noWrap/>
            <w:vAlign w:val="bottom"/>
            <w:hideMark/>
          </w:tcPr>
          <w:p w14:paraId="51E742B1"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83" w:type="dxa"/>
            <w:tcBorders>
              <w:top w:val="nil"/>
              <w:left w:val="nil"/>
              <w:bottom w:val="nil"/>
              <w:right w:val="nil"/>
            </w:tcBorders>
            <w:shd w:val="clear" w:color="000000" w:fill="808080"/>
            <w:noWrap/>
            <w:vAlign w:val="bottom"/>
            <w:hideMark/>
          </w:tcPr>
          <w:p w14:paraId="2FF658B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127" w:type="dxa"/>
            <w:tcBorders>
              <w:top w:val="nil"/>
              <w:left w:val="nil"/>
              <w:bottom w:val="nil"/>
              <w:right w:val="nil"/>
            </w:tcBorders>
            <w:shd w:val="clear" w:color="000000" w:fill="808080"/>
            <w:noWrap/>
            <w:vAlign w:val="bottom"/>
            <w:hideMark/>
          </w:tcPr>
          <w:p w14:paraId="18B64B3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83" w:type="dxa"/>
            <w:tcBorders>
              <w:top w:val="nil"/>
              <w:left w:val="nil"/>
              <w:bottom w:val="nil"/>
              <w:right w:val="nil"/>
            </w:tcBorders>
            <w:shd w:val="clear" w:color="000000" w:fill="808080"/>
            <w:noWrap/>
            <w:vAlign w:val="bottom"/>
            <w:hideMark/>
          </w:tcPr>
          <w:p w14:paraId="24700B3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639" w:type="dxa"/>
            <w:tcBorders>
              <w:top w:val="nil"/>
              <w:left w:val="nil"/>
              <w:bottom w:val="nil"/>
              <w:right w:val="single" w:sz="8" w:space="0" w:color="auto"/>
            </w:tcBorders>
            <w:shd w:val="clear" w:color="000000" w:fill="808080"/>
            <w:vAlign w:val="bottom"/>
            <w:hideMark/>
          </w:tcPr>
          <w:p w14:paraId="796B2A7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r>
      <w:tr w:rsidR="009148FE" w:rsidRPr="005E5F75" w14:paraId="19761495" w14:textId="77777777" w:rsidTr="00E66522">
        <w:trPr>
          <w:trHeight w:val="300"/>
        </w:trPr>
        <w:tc>
          <w:tcPr>
            <w:tcW w:w="1560" w:type="dxa"/>
            <w:tcBorders>
              <w:top w:val="nil"/>
              <w:left w:val="single" w:sz="8" w:space="0" w:color="auto"/>
              <w:bottom w:val="nil"/>
              <w:right w:val="nil"/>
            </w:tcBorders>
            <w:noWrap/>
            <w:vAlign w:val="bottom"/>
            <w:hideMark/>
          </w:tcPr>
          <w:p w14:paraId="3780E11C"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1</w:t>
            </w:r>
          </w:p>
        </w:tc>
        <w:tc>
          <w:tcPr>
            <w:tcW w:w="1417" w:type="dxa"/>
            <w:tcBorders>
              <w:top w:val="nil"/>
              <w:left w:val="nil"/>
              <w:bottom w:val="nil"/>
              <w:right w:val="nil"/>
            </w:tcBorders>
            <w:noWrap/>
            <w:vAlign w:val="bottom"/>
            <w:hideMark/>
          </w:tcPr>
          <w:p w14:paraId="6648D2D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11.770 </w:t>
            </w:r>
          </w:p>
        </w:tc>
        <w:tc>
          <w:tcPr>
            <w:tcW w:w="284" w:type="dxa"/>
            <w:tcBorders>
              <w:top w:val="nil"/>
              <w:left w:val="nil"/>
              <w:bottom w:val="nil"/>
              <w:right w:val="nil"/>
            </w:tcBorders>
            <w:noWrap/>
            <w:vAlign w:val="bottom"/>
            <w:hideMark/>
          </w:tcPr>
          <w:p w14:paraId="12CCD8D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57A6C6E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20.598 </w:t>
            </w:r>
          </w:p>
        </w:tc>
        <w:tc>
          <w:tcPr>
            <w:tcW w:w="283" w:type="dxa"/>
            <w:tcBorders>
              <w:top w:val="nil"/>
              <w:left w:val="nil"/>
              <w:bottom w:val="nil"/>
              <w:right w:val="nil"/>
            </w:tcBorders>
            <w:noWrap/>
            <w:vAlign w:val="bottom"/>
            <w:hideMark/>
          </w:tcPr>
          <w:p w14:paraId="34298B3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7" w:type="dxa"/>
            <w:tcBorders>
              <w:top w:val="nil"/>
              <w:left w:val="nil"/>
              <w:bottom w:val="nil"/>
              <w:right w:val="nil"/>
            </w:tcBorders>
            <w:noWrap/>
            <w:vAlign w:val="bottom"/>
            <w:hideMark/>
          </w:tcPr>
          <w:p w14:paraId="38CED47C"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23.540 </w:t>
            </w:r>
          </w:p>
        </w:tc>
        <w:tc>
          <w:tcPr>
            <w:tcW w:w="283" w:type="dxa"/>
            <w:tcBorders>
              <w:top w:val="nil"/>
              <w:left w:val="nil"/>
              <w:bottom w:val="nil"/>
              <w:right w:val="nil"/>
            </w:tcBorders>
            <w:noWrap/>
            <w:vAlign w:val="bottom"/>
            <w:hideMark/>
          </w:tcPr>
          <w:p w14:paraId="71BA7D8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639" w:type="dxa"/>
            <w:tcBorders>
              <w:top w:val="nil"/>
              <w:left w:val="nil"/>
              <w:bottom w:val="nil"/>
              <w:right w:val="single" w:sz="8" w:space="0" w:color="auto"/>
            </w:tcBorders>
            <w:noWrap/>
            <w:vAlign w:val="bottom"/>
            <w:hideMark/>
          </w:tcPr>
          <w:p w14:paraId="1A6E6DC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4708 </w:t>
            </w:r>
          </w:p>
        </w:tc>
      </w:tr>
      <w:tr w:rsidR="009148FE" w:rsidRPr="005E5F75" w14:paraId="7C238994" w14:textId="77777777" w:rsidTr="00E66522">
        <w:trPr>
          <w:trHeight w:val="300"/>
        </w:trPr>
        <w:tc>
          <w:tcPr>
            <w:tcW w:w="1560" w:type="dxa"/>
            <w:tcBorders>
              <w:top w:val="nil"/>
              <w:left w:val="single" w:sz="8" w:space="0" w:color="auto"/>
              <w:bottom w:val="nil"/>
              <w:right w:val="nil"/>
            </w:tcBorders>
            <w:noWrap/>
            <w:vAlign w:val="bottom"/>
            <w:hideMark/>
          </w:tcPr>
          <w:p w14:paraId="62004ED3"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2</w:t>
            </w:r>
          </w:p>
        </w:tc>
        <w:tc>
          <w:tcPr>
            <w:tcW w:w="1417" w:type="dxa"/>
            <w:tcBorders>
              <w:top w:val="nil"/>
              <w:left w:val="nil"/>
              <w:bottom w:val="nil"/>
              <w:right w:val="nil"/>
            </w:tcBorders>
            <w:noWrap/>
            <w:vAlign w:val="bottom"/>
            <w:hideMark/>
          </w:tcPr>
          <w:p w14:paraId="40DCE56B"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15.930 </w:t>
            </w:r>
          </w:p>
        </w:tc>
        <w:tc>
          <w:tcPr>
            <w:tcW w:w="284" w:type="dxa"/>
            <w:tcBorders>
              <w:top w:val="nil"/>
              <w:left w:val="nil"/>
              <w:bottom w:val="nil"/>
              <w:right w:val="nil"/>
            </w:tcBorders>
            <w:noWrap/>
            <w:vAlign w:val="bottom"/>
            <w:hideMark/>
          </w:tcPr>
          <w:p w14:paraId="755A21DE"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1DD2465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27.878 </w:t>
            </w:r>
          </w:p>
        </w:tc>
        <w:tc>
          <w:tcPr>
            <w:tcW w:w="283" w:type="dxa"/>
            <w:tcBorders>
              <w:top w:val="nil"/>
              <w:left w:val="nil"/>
              <w:bottom w:val="nil"/>
              <w:right w:val="nil"/>
            </w:tcBorders>
            <w:noWrap/>
            <w:vAlign w:val="bottom"/>
            <w:hideMark/>
          </w:tcPr>
          <w:p w14:paraId="26E1922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7" w:type="dxa"/>
            <w:tcBorders>
              <w:top w:val="nil"/>
              <w:left w:val="nil"/>
              <w:bottom w:val="nil"/>
              <w:right w:val="nil"/>
            </w:tcBorders>
            <w:noWrap/>
            <w:vAlign w:val="bottom"/>
            <w:hideMark/>
          </w:tcPr>
          <w:p w14:paraId="36B1E45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31.860 </w:t>
            </w:r>
          </w:p>
        </w:tc>
        <w:tc>
          <w:tcPr>
            <w:tcW w:w="283" w:type="dxa"/>
            <w:tcBorders>
              <w:top w:val="nil"/>
              <w:left w:val="nil"/>
              <w:bottom w:val="nil"/>
              <w:right w:val="nil"/>
            </w:tcBorders>
            <w:noWrap/>
            <w:vAlign w:val="bottom"/>
            <w:hideMark/>
          </w:tcPr>
          <w:p w14:paraId="61920AE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639" w:type="dxa"/>
            <w:tcBorders>
              <w:top w:val="nil"/>
              <w:left w:val="nil"/>
              <w:bottom w:val="nil"/>
              <w:right w:val="single" w:sz="8" w:space="0" w:color="auto"/>
            </w:tcBorders>
            <w:noWrap/>
            <w:vAlign w:val="bottom"/>
            <w:hideMark/>
          </w:tcPr>
          <w:p w14:paraId="3AB99204"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6372 </w:t>
            </w:r>
          </w:p>
        </w:tc>
      </w:tr>
      <w:tr w:rsidR="009148FE" w:rsidRPr="005E5F75" w14:paraId="75532243" w14:textId="77777777" w:rsidTr="00E66522">
        <w:trPr>
          <w:trHeight w:val="300"/>
        </w:trPr>
        <w:tc>
          <w:tcPr>
            <w:tcW w:w="1560" w:type="dxa"/>
            <w:tcBorders>
              <w:top w:val="nil"/>
              <w:left w:val="single" w:sz="8" w:space="0" w:color="auto"/>
              <w:bottom w:val="nil"/>
              <w:right w:val="nil"/>
            </w:tcBorders>
            <w:noWrap/>
            <w:vAlign w:val="bottom"/>
            <w:hideMark/>
          </w:tcPr>
          <w:p w14:paraId="7A61E2B5"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3</w:t>
            </w:r>
          </w:p>
        </w:tc>
        <w:tc>
          <w:tcPr>
            <w:tcW w:w="1417" w:type="dxa"/>
            <w:tcBorders>
              <w:top w:val="nil"/>
              <w:left w:val="nil"/>
              <w:bottom w:val="nil"/>
              <w:right w:val="nil"/>
            </w:tcBorders>
            <w:noWrap/>
            <w:vAlign w:val="bottom"/>
            <w:hideMark/>
          </w:tcPr>
          <w:p w14:paraId="184321FB"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20.090 </w:t>
            </w:r>
          </w:p>
        </w:tc>
        <w:tc>
          <w:tcPr>
            <w:tcW w:w="284" w:type="dxa"/>
            <w:tcBorders>
              <w:top w:val="nil"/>
              <w:left w:val="nil"/>
              <w:bottom w:val="nil"/>
              <w:right w:val="nil"/>
            </w:tcBorders>
            <w:noWrap/>
            <w:vAlign w:val="bottom"/>
            <w:hideMark/>
          </w:tcPr>
          <w:p w14:paraId="627B6722"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3330721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35.158 </w:t>
            </w:r>
          </w:p>
        </w:tc>
        <w:tc>
          <w:tcPr>
            <w:tcW w:w="283" w:type="dxa"/>
            <w:tcBorders>
              <w:top w:val="nil"/>
              <w:left w:val="nil"/>
              <w:bottom w:val="nil"/>
              <w:right w:val="nil"/>
            </w:tcBorders>
            <w:noWrap/>
            <w:vAlign w:val="bottom"/>
            <w:hideMark/>
          </w:tcPr>
          <w:p w14:paraId="6495EE64"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7" w:type="dxa"/>
            <w:tcBorders>
              <w:top w:val="nil"/>
              <w:left w:val="nil"/>
              <w:bottom w:val="nil"/>
              <w:right w:val="nil"/>
            </w:tcBorders>
            <w:noWrap/>
            <w:vAlign w:val="bottom"/>
            <w:hideMark/>
          </w:tcPr>
          <w:p w14:paraId="66E74CD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40.180 </w:t>
            </w:r>
          </w:p>
        </w:tc>
        <w:tc>
          <w:tcPr>
            <w:tcW w:w="283" w:type="dxa"/>
            <w:tcBorders>
              <w:top w:val="nil"/>
              <w:left w:val="nil"/>
              <w:bottom w:val="nil"/>
              <w:right w:val="nil"/>
            </w:tcBorders>
            <w:noWrap/>
            <w:vAlign w:val="bottom"/>
            <w:hideMark/>
          </w:tcPr>
          <w:p w14:paraId="527BBE21"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639" w:type="dxa"/>
            <w:tcBorders>
              <w:top w:val="nil"/>
              <w:left w:val="nil"/>
              <w:bottom w:val="nil"/>
              <w:right w:val="single" w:sz="8" w:space="0" w:color="auto"/>
            </w:tcBorders>
            <w:noWrap/>
            <w:vAlign w:val="bottom"/>
            <w:hideMark/>
          </w:tcPr>
          <w:p w14:paraId="7039D2A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8036 </w:t>
            </w:r>
          </w:p>
        </w:tc>
      </w:tr>
      <w:tr w:rsidR="009148FE" w:rsidRPr="005E5F75" w14:paraId="7B07FC93" w14:textId="77777777" w:rsidTr="00E66522">
        <w:trPr>
          <w:trHeight w:val="300"/>
        </w:trPr>
        <w:tc>
          <w:tcPr>
            <w:tcW w:w="1560" w:type="dxa"/>
            <w:tcBorders>
              <w:top w:val="nil"/>
              <w:left w:val="single" w:sz="8" w:space="0" w:color="auto"/>
              <w:bottom w:val="nil"/>
              <w:right w:val="nil"/>
            </w:tcBorders>
            <w:noWrap/>
            <w:vAlign w:val="bottom"/>
            <w:hideMark/>
          </w:tcPr>
          <w:p w14:paraId="11565D34"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4</w:t>
            </w:r>
          </w:p>
        </w:tc>
        <w:tc>
          <w:tcPr>
            <w:tcW w:w="1417" w:type="dxa"/>
            <w:tcBorders>
              <w:top w:val="nil"/>
              <w:left w:val="nil"/>
              <w:bottom w:val="nil"/>
              <w:right w:val="nil"/>
            </w:tcBorders>
            <w:noWrap/>
            <w:vAlign w:val="bottom"/>
            <w:hideMark/>
          </w:tcPr>
          <w:p w14:paraId="394246EB"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24.250 </w:t>
            </w:r>
          </w:p>
        </w:tc>
        <w:tc>
          <w:tcPr>
            <w:tcW w:w="284" w:type="dxa"/>
            <w:tcBorders>
              <w:top w:val="nil"/>
              <w:left w:val="nil"/>
              <w:bottom w:val="nil"/>
              <w:right w:val="nil"/>
            </w:tcBorders>
            <w:noWrap/>
            <w:vAlign w:val="bottom"/>
            <w:hideMark/>
          </w:tcPr>
          <w:p w14:paraId="3EA7739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390A805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42.438 </w:t>
            </w:r>
          </w:p>
        </w:tc>
        <w:tc>
          <w:tcPr>
            <w:tcW w:w="283" w:type="dxa"/>
            <w:tcBorders>
              <w:top w:val="nil"/>
              <w:left w:val="nil"/>
              <w:bottom w:val="nil"/>
              <w:right w:val="nil"/>
            </w:tcBorders>
            <w:noWrap/>
            <w:vAlign w:val="bottom"/>
            <w:hideMark/>
          </w:tcPr>
          <w:p w14:paraId="62EA2F3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7" w:type="dxa"/>
            <w:tcBorders>
              <w:top w:val="nil"/>
              <w:left w:val="nil"/>
              <w:bottom w:val="nil"/>
              <w:right w:val="nil"/>
            </w:tcBorders>
            <w:noWrap/>
            <w:vAlign w:val="bottom"/>
            <w:hideMark/>
          </w:tcPr>
          <w:p w14:paraId="4D22583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48.500 </w:t>
            </w:r>
          </w:p>
        </w:tc>
        <w:tc>
          <w:tcPr>
            <w:tcW w:w="283" w:type="dxa"/>
            <w:tcBorders>
              <w:top w:val="nil"/>
              <w:left w:val="nil"/>
              <w:bottom w:val="nil"/>
              <w:right w:val="nil"/>
            </w:tcBorders>
            <w:noWrap/>
            <w:vAlign w:val="bottom"/>
            <w:hideMark/>
          </w:tcPr>
          <w:p w14:paraId="399F7D9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639" w:type="dxa"/>
            <w:tcBorders>
              <w:top w:val="nil"/>
              <w:left w:val="nil"/>
              <w:bottom w:val="nil"/>
              <w:right w:val="single" w:sz="8" w:space="0" w:color="auto"/>
            </w:tcBorders>
            <w:noWrap/>
            <w:vAlign w:val="bottom"/>
            <w:hideMark/>
          </w:tcPr>
          <w:p w14:paraId="36A1DF80"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9700 </w:t>
            </w:r>
          </w:p>
        </w:tc>
      </w:tr>
      <w:tr w:rsidR="009148FE" w:rsidRPr="005E5F75" w14:paraId="12C49995" w14:textId="77777777" w:rsidTr="00E66522">
        <w:trPr>
          <w:trHeight w:val="300"/>
        </w:trPr>
        <w:tc>
          <w:tcPr>
            <w:tcW w:w="1560" w:type="dxa"/>
            <w:tcBorders>
              <w:top w:val="nil"/>
              <w:left w:val="single" w:sz="8" w:space="0" w:color="auto"/>
              <w:bottom w:val="nil"/>
              <w:right w:val="nil"/>
            </w:tcBorders>
            <w:noWrap/>
            <w:vAlign w:val="bottom"/>
            <w:hideMark/>
          </w:tcPr>
          <w:p w14:paraId="7C7193C0"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5</w:t>
            </w:r>
          </w:p>
        </w:tc>
        <w:tc>
          <w:tcPr>
            <w:tcW w:w="1417" w:type="dxa"/>
            <w:tcBorders>
              <w:top w:val="nil"/>
              <w:left w:val="nil"/>
              <w:bottom w:val="nil"/>
              <w:right w:val="nil"/>
            </w:tcBorders>
            <w:noWrap/>
            <w:vAlign w:val="bottom"/>
            <w:hideMark/>
          </w:tcPr>
          <w:p w14:paraId="2C3E32CC"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28.410 </w:t>
            </w:r>
          </w:p>
        </w:tc>
        <w:tc>
          <w:tcPr>
            <w:tcW w:w="284" w:type="dxa"/>
            <w:tcBorders>
              <w:top w:val="nil"/>
              <w:left w:val="nil"/>
              <w:bottom w:val="nil"/>
              <w:right w:val="nil"/>
            </w:tcBorders>
            <w:noWrap/>
            <w:vAlign w:val="bottom"/>
            <w:hideMark/>
          </w:tcPr>
          <w:p w14:paraId="692F944C"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61591FCB"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49.718 </w:t>
            </w:r>
          </w:p>
        </w:tc>
        <w:tc>
          <w:tcPr>
            <w:tcW w:w="283" w:type="dxa"/>
            <w:tcBorders>
              <w:top w:val="nil"/>
              <w:left w:val="nil"/>
              <w:bottom w:val="nil"/>
              <w:right w:val="nil"/>
            </w:tcBorders>
            <w:noWrap/>
            <w:vAlign w:val="bottom"/>
            <w:hideMark/>
          </w:tcPr>
          <w:p w14:paraId="3325961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7" w:type="dxa"/>
            <w:tcBorders>
              <w:top w:val="nil"/>
              <w:left w:val="nil"/>
              <w:bottom w:val="nil"/>
              <w:right w:val="nil"/>
            </w:tcBorders>
            <w:noWrap/>
            <w:vAlign w:val="bottom"/>
            <w:hideMark/>
          </w:tcPr>
          <w:p w14:paraId="43FB1CE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56.820 </w:t>
            </w:r>
          </w:p>
        </w:tc>
        <w:tc>
          <w:tcPr>
            <w:tcW w:w="283" w:type="dxa"/>
            <w:tcBorders>
              <w:top w:val="nil"/>
              <w:left w:val="nil"/>
              <w:bottom w:val="nil"/>
              <w:right w:val="nil"/>
            </w:tcBorders>
            <w:noWrap/>
            <w:vAlign w:val="bottom"/>
            <w:hideMark/>
          </w:tcPr>
          <w:p w14:paraId="138FFCF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639" w:type="dxa"/>
            <w:tcBorders>
              <w:top w:val="nil"/>
              <w:left w:val="nil"/>
              <w:bottom w:val="nil"/>
              <w:right w:val="single" w:sz="8" w:space="0" w:color="auto"/>
            </w:tcBorders>
            <w:noWrap/>
            <w:vAlign w:val="bottom"/>
            <w:hideMark/>
          </w:tcPr>
          <w:p w14:paraId="15E87B0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11.364 </w:t>
            </w:r>
          </w:p>
        </w:tc>
      </w:tr>
      <w:tr w:rsidR="009148FE" w:rsidRPr="005E5F75" w14:paraId="2F983027" w14:textId="77777777" w:rsidTr="00E66522">
        <w:trPr>
          <w:trHeight w:val="300"/>
        </w:trPr>
        <w:tc>
          <w:tcPr>
            <w:tcW w:w="1560" w:type="dxa"/>
            <w:tcBorders>
              <w:top w:val="nil"/>
              <w:left w:val="single" w:sz="8" w:space="0" w:color="auto"/>
              <w:bottom w:val="nil"/>
              <w:right w:val="nil"/>
            </w:tcBorders>
            <w:noWrap/>
            <w:vAlign w:val="bottom"/>
            <w:hideMark/>
          </w:tcPr>
          <w:p w14:paraId="1B449B09"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6</w:t>
            </w:r>
          </w:p>
        </w:tc>
        <w:tc>
          <w:tcPr>
            <w:tcW w:w="1417" w:type="dxa"/>
            <w:tcBorders>
              <w:top w:val="nil"/>
              <w:left w:val="nil"/>
              <w:bottom w:val="nil"/>
              <w:right w:val="nil"/>
            </w:tcBorders>
            <w:noWrap/>
            <w:vAlign w:val="bottom"/>
            <w:hideMark/>
          </w:tcPr>
          <w:p w14:paraId="31FC5AB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32.570 </w:t>
            </w:r>
          </w:p>
        </w:tc>
        <w:tc>
          <w:tcPr>
            <w:tcW w:w="284" w:type="dxa"/>
            <w:tcBorders>
              <w:top w:val="nil"/>
              <w:left w:val="nil"/>
              <w:bottom w:val="nil"/>
              <w:right w:val="nil"/>
            </w:tcBorders>
            <w:noWrap/>
            <w:vAlign w:val="bottom"/>
            <w:hideMark/>
          </w:tcPr>
          <w:p w14:paraId="393041D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0B5BCE5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56.998 </w:t>
            </w:r>
          </w:p>
        </w:tc>
        <w:tc>
          <w:tcPr>
            <w:tcW w:w="283" w:type="dxa"/>
            <w:tcBorders>
              <w:top w:val="nil"/>
              <w:left w:val="nil"/>
              <w:bottom w:val="nil"/>
              <w:right w:val="nil"/>
            </w:tcBorders>
            <w:noWrap/>
            <w:vAlign w:val="bottom"/>
            <w:hideMark/>
          </w:tcPr>
          <w:p w14:paraId="5C08DB7E"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7" w:type="dxa"/>
            <w:tcBorders>
              <w:top w:val="nil"/>
              <w:left w:val="nil"/>
              <w:bottom w:val="nil"/>
              <w:right w:val="nil"/>
            </w:tcBorders>
            <w:noWrap/>
            <w:vAlign w:val="bottom"/>
            <w:hideMark/>
          </w:tcPr>
          <w:p w14:paraId="5AD9477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65.140 </w:t>
            </w:r>
          </w:p>
        </w:tc>
        <w:tc>
          <w:tcPr>
            <w:tcW w:w="283" w:type="dxa"/>
            <w:tcBorders>
              <w:top w:val="nil"/>
              <w:left w:val="nil"/>
              <w:bottom w:val="nil"/>
              <w:right w:val="nil"/>
            </w:tcBorders>
            <w:noWrap/>
            <w:vAlign w:val="bottom"/>
            <w:hideMark/>
          </w:tcPr>
          <w:p w14:paraId="5C97802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639" w:type="dxa"/>
            <w:tcBorders>
              <w:top w:val="nil"/>
              <w:left w:val="nil"/>
              <w:bottom w:val="nil"/>
              <w:right w:val="single" w:sz="8" w:space="0" w:color="auto"/>
            </w:tcBorders>
            <w:noWrap/>
            <w:vAlign w:val="bottom"/>
            <w:hideMark/>
          </w:tcPr>
          <w:p w14:paraId="3B1BABBC"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13.028 </w:t>
            </w:r>
          </w:p>
        </w:tc>
      </w:tr>
      <w:tr w:rsidR="009148FE" w:rsidRPr="005E5F75" w14:paraId="19B8F8EE" w14:textId="77777777" w:rsidTr="00E66522">
        <w:trPr>
          <w:trHeight w:val="300"/>
        </w:trPr>
        <w:tc>
          <w:tcPr>
            <w:tcW w:w="1560" w:type="dxa"/>
            <w:tcBorders>
              <w:top w:val="nil"/>
              <w:left w:val="single" w:sz="8" w:space="0" w:color="auto"/>
              <w:bottom w:val="nil"/>
              <w:right w:val="nil"/>
            </w:tcBorders>
            <w:noWrap/>
            <w:vAlign w:val="bottom"/>
            <w:hideMark/>
          </w:tcPr>
          <w:p w14:paraId="7C7C0E5F"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7</w:t>
            </w:r>
          </w:p>
        </w:tc>
        <w:tc>
          <w:tcPr>
            <w:tcW w:w="1417" w:type="dxa"/>
            <w:tcBorders>
              <w:top w:val="nil"/>
              <w:left w:val="nil"/>
              <w:bottom w:val="nil"/>
              <w:right w:val="nil"/>
            </w:tcBorders>
            <w:noWrap/>
            <w:vAlign w:val="bottom"/>
            <w:hideMark/>
          </w:tcPr>
          <w:p w14:paraId="3E405A4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36.730 </w:t>
            </w:r>
          </w:p>
        </w:tc>
        <w:tc>
          <w:tcPr>
            <w:tcW w:w="284" w:type="dxa"/>
            <w:tcBorders>
              <w:top w:val="nil"/>
              <w:left w:val="nil"/>
              <w:bottom w:val="nil"/>
              <w:right w:val="nil"/>
            </w:tcBorders>
            <w:noWrap/>
            <w:vAlign w:val="bottom"/>
            <w:hideMark/>
          </w:tcPr>
          <w:p w14:paraId="45D45B1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7EB7608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64.278 </w:t>
            </w:r>
          </w:p>
        </w:tc>
        <w:tc>
          <w:tcPr>
            <w:tcW w:w="283" w:type="dxa"/>
            <w:tcBorders>
              <w:top w:val="nil"/>
              <w:left w:val="nil"/>
              <w:bottom w:val="nil"/>
              <w:right w:val="nil"/>
            </w:tcBorders>
            <w:noWrap/>
            <w:vAlign w:val="bottom"/>
            <w:hideMark/>
          </w:tcPr>
          <w:p w14:paraId="5BFE75A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7" w:type="dxa"/>
            <w:tcBorders>
              <w:top w:val="nil"/>
              <w:left w:val="nil"/>
              <w:bottom w:val="nil"/>
              <w:right w:val="nil"/>
            </w:tcBorders>
            <w:noWrap/>
            <w:vAlign w:val="bottom"/>
            <w:hideMark/>
          </w:tcPr>
          <w:p w14:paraId="4BF46F71"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73.460 </w:t>
            </w:r>
          </w:p>
        </w:tc>
        <w:tc>
          <w:tcPr>
            <w:tcW w:w="283" w:type="dxa"/>
            <w:tcBorders>
              <w:top w:val="nil"/>
              <w:left w:val="nil"/>
              <w:bottom w:val="nil"/>
              <w:right w:val="nil"/>
            </w:tcBorders>
            <w:noWrap/>
            <w:vAlign w:val="bottom"/>
            <w:hideMark/>
          </w:tcPr>
          <w:p w14:paraId="7B6431D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639" w:type="dxa"/>
            <w:tcBorders>
              <w:top w:val="nil"/>
              <w:left w:val="nil"/>
              <w:bottom w:val="nil"/>
              <w:right w:val="single" w:sz="8" w:space="0" w:color="auto"/>
            </w:tcBorders>
            <w:noWrap/>
            <w:vAlign w:val="bottom"/>
            <w:hideMark/>
          </w:tcPr>
          <w:p w14:paraId="4DD9059B"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14.692 </w:t>
            </w:r>
          </w:p>
        </w:tc>
      </w:tr>
      <w:tr w:rsidR="009148FE" w:rsidRPr="005E5F75" w14:paraId="2B41A5BE" w14:textId="77777777" w:rsidTr="00E66522">
        <w:trPr>
          <w:trHeight w:val="300"/>
        </w:trPr>
        <w:tc>
          <w:tcPr>
            <w:tcW w:w="1560" w:type="dxa"/>
            <w:tcBorders>
              <w:top w:val="nil"/>
              <w:left w:val="single" w:sz="8" w:space="0" w:color="auto"/>
              <w:bottom w:val="nil"/>
              <w:right w:val="nil"/>
            </w:tcBorders>
            <w:noWrap/>
            <w:vAlign w:val="bottom"/>
            <w:hideMark/>
          </w:tcPr>
          <w:p w14:paraId="68329255"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8</w:t>
            </w:r>
          </w:p>
        </w:tc>
        <w:tc>
          <w:tcPr>
            <w:tcW w:w="1417" w:type="dxa"/>
            <w:tcBorders>
              <w:top w:val="nil"/>
              <w:left w:val="nil"/>
              <w:bottom w:val="nil"/>
              <w:right w:val="nil"/>
            </w:tcBorders>
            <w:noWrap/>
            <w:vAlign w:val="bottom"/>
            <w:hideMark/>
          </w:tcPr>
          <w:p w14:paraId="7724B8D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40.890 </w:t>
            </w:r>
          </w:p>
        </w:tc>
        <w:tc>
          <w:tcPr>
            <w:tcW w:w="284" w:type="dxa"/>
            <w:tcBorders>
              <w:top w:val="nil"/>
              <w:left w:val="nil"/>
              <w:bottom w:val="nil"/>
              <w:right w:val="nil"/>
            </w:tcBorders>
            <w:noWrap/>
            <w:vAlign w:val="bottom"/>
            <w:hideMark/>
          </w:tcPr>
          <w:p w14:paraId="56D41AD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2217C62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71.558 </w:t>
            </w:r>
          </w:p>
        </w:tc>
        <w:tc>
          <w:tcPr>
            <w:tcW w:w="283" w:type="dxa"/>
            <w:tcBorders>
              <w:top w:val="nil"/>
              <w:left w:val="nil"/>
              <w:bottom w:val="nil"/>
              <w:right w:val="nil"/>
            </w:tcBorders>
            <w:noWrap/>
            <w:vAlign w:val="bottom"/>
            <w:hideMark/>
          </w:tcPr>
          <w:p w14:paraId="0519007D"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7" w:type="dxa"/>
            <w:tcBorders>
              <w:top w:val="nil"/>
              <w:left w:val="nil"/>
              <w:bottom w:val="nil"/>
              <w:right w:val="nil"/>
            </w:tcBorders>
            <w:noWrap/>
            <w:vAlign w:val="bottom"/>
            <w:hideMark/>
          </w:tcPr>
          <w:p w14:paraId="2B3471BC"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81.780 </w:t>
            </w:r>
          </w:p>
        </w:tc>
        <w:tc>
          <w:tcPr>
            <w:tcW w:w="283" w:type="dxa"/>
            <w:tcBorders>
              <w:top w:val="nil"/>
              <w:left w:val="nil"/>
              <w:bottom w:val="nil"/>
              <w:right w:val="nil"/>
            </w:tcBorders>
            <w:noWrap/>
            <w:vAlign w:val="bottom"/>
            <w:hideMark/>
          </w:tcPr>
          <w:p w14:paraId="15FC073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639" w:type="dxa"/>
            <w:tcBorders>
              <w:top w:val="nil"/>
              <w:left w:val="nil"/>
              <w:bottom w:val="nil"/>
              <w:right w:val="single" w:sz="8" w:space="0" w:color="auto"/>
            </w:tcBorders>
            <w:noWrap/>
            <w:vAlign w:val="bottom"/>
            <w:hideMark/>
          </w:tcPr>
          <w:p w14:paraId="00ADEBF4"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16.356 </w:t>
            </w:r>
          </w:p>
        </w:tc>
      </w:tr>
      <w:tr w:rsidR="009148FE" w:rsidRPr="005E5F75" w14:paraId="2DA04ECA" w14:textId="77777777" w:rsidTr="00E66522">
        <w:trPr>
          <w:trHeight w:val="315"/>
        </w:trPr>
        <w:tc>
          <w:tcPr>
            <w:tcW w:w="5387" w:type="dxa"/>
            <w:gridSpan w:val="4"/>
            <w:tcBorders>
              <w:top w:val="nil"/>
              <w:left w:val="single" w:sz="8" w:space="0" w:color="auto"/>
              <w:bottom w:val="single" w:sz="8" w:space="0" w:color="auto"/>
              <w:right w:val="nil"/>
            </w:tcBorders>
            <w:noWrap/>
            <w:vAlign w:val="bottom"/>
            <w:hideMark/>
          </w:tcPr>
          <w:p w14:paraId="1080230C"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0"/>
                <w:lang w:val="es-MX"/>
              </w:rPr>
              <w:t>Añadir 4160,00 por cada persona dependiente mayor de 8</w:t>
            </w:r>
          </w:p>
        </w:tc>
        <w:tc>
          <w:tcPr>
            <w:tcW w:w="283" w:type="dxa"/>
            <w:tcBorders>
              <w:top w:val="nil"/>
              <w:left w:val="nil"/>
              <w:bottom w:val="single" w:sz="8" w:space="0" w:color="auto"/>
              <w:right w:val="nil"/>
            </w:tcBorders>
            <w:noWrap/>
            <w:vAlign w:val="bottom"/>
            <w:hideMark/>
          </w:tcPr>
          <w:p w14:paraId="1ECD4B1B"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127" w:type="dxa"/>
            <w:tcBorders>
              <w:top w:val="nil"/>
              <w:left w:val="nil"/>
              <w:bottom w:val="single" w:sz="8" w:space="0" w:color="auto"/>
              <w:right w:val="nil"/>
            </w:tcBorders>
            <w:noWrap/>
            <w:vAlign w:val="bottom"/>
            <w:hideMark/>
          </w:tcPr>
          <w:p w14:paraId="44C70E6E"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83" w:type="dxa"/>
            <w:tcBorders>
              <w:top w:val="nil"/>
              <w:left w:val="nil"/>
              <w:bottom w:val="single" w:sz="8" w:space="0" w:color="auto"/>
              <w:right w:val="nil"/>
            </w:tcBorders>
            <w:noWrap/>
            <w:vAlign w:val="bottom"/>
            <w:hideMark/>
          </w:tcPr>
          <w:p w14:paraId="23817C5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639" w:type="dxa"/>
            <w:tcBorders>
              <w:top w:val="nil"/>
              <w:left w:val="nil"/>
              <w:bottom w:val="single" w:sz="8" w:space="0" w:color="auto"/>
              <w:right w:val="single" w:sz="8" w:space="0" w:color="auto"/>
            </w:tcBorders>
            <w:noWrap/>
            <w:vAlign w:val="bottom"/>
            <w:hideMark/>
          </w:tcPr>
          <w:p w14:paraId="398B3C9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r>
    </w:tbl>
    <w:p w14:paraId="79FB5E5E"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sz w:val="20"/>
          <w:lang w:val="es-MX"/>
        </w:rPr>
      </w:pPr>
    </w:p>
    <w:p w14:paraId="3B6024D3" w14:textId="77777777" w:rsidR="009148FE" w:rsidRPr="005E5F75" w:rsidRDefault="009148FE" w:rsidP="009148FE">
      <w:pPr>
        <w:widowControl/>
        <w:overflowPunct/>
        <w:autoSpaceDE/>
        <w:autoSpaceDN/>
        <w:adjustRightInd/>
        <w:spacing w:line="240" w:lineRule="auto"/>
        <w:ind w:left="360"/>
        <w:jc w:val="left"/>
        <w:textAlignment w:val="auto"/>
        <w:rPr>
          <w:rFonts w:ascii="Courier New" w:hAnsi="Courier New" w:cs="Courier New"/>
          <w:sz w:val="20"/>
          <w:u w:val="single"/>
          <w:lang w:val="es-MX"/>
        </w:rPr>
      </w:pPr>
      <w:r w:rsidRPr="005E5F75">
        <w:rPr>
          <w:rStyle w:val="Normal"/>
          <w:rFonts w:ascii="Courier New" w:hAnsi="Courier New"/>
          <w:sz w:val="20"/>
          <w:u w:val="single"/>
          <w:lang w:val="es-MX"/>
        </w:rPr>
        <w:t>Ejemplo de Directrices Federales de Pobreza y del descuento para pacientes en estado de indigencia médica del hospital.</w:t>
      </w:r>
    </w:p>
    <w:p w14:paraId="7271830C"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p>
    <w:tbl>
      <w:tblPr>
        <w:tblW w:w="10916" w:type="dxa"/>
        <w:tblInd w:w="-459" w:type="dxa"/>
        <w:tblLook w:val="04A0" w:firstRow="1" w:lastRow="0" w:firstColumn="1" w:lastColumn="0" w:noHBand="0" w:noVBand="1"/>
      </w:tblPr>
      <w:tblGrid>
        <w:gridCol w:w="1560"/>
        <w:gridCol w:w="1417"/>
        <w:gridCol w:w="284"/>
        <w:gridCol w:w="2126"/>
        <w:gridCol w:w="284"/>
        <w:gridCol w:w="2090"/>
        <w:gridCol w:w="320"/>
        <w:gridCol w:w="1320"/>
        <w:gridCol w:w="960"/>
        <w:gridCol w:w="555"/>
      </w:tblGrid>
      <w:tr w:rsidR="009148FE" w:rsidRPr="005E5F75" w14:paraId="13B0B5FF" w14:textId="77777777" w:rsidTr="00E4598C">
        <w:trPr>
          <w:trHeight w:val="315"/>
        </w:trPr>
        <w:tc>
          <w:tcPr>
            <w:tcW w:w="1560" w:type="dxa"/>
            <w:tcBorders>
              <w:top w:val="nil"/>
              <w:left w:val="nil"/>
              <w:bottom w:val="nil"/>
              <w:right w:val="nil"/>
            </w:tcBorders>
            <w:noWrap/>
            <w:vAlign w:val="bottom"/>
            <w:hideMark/>
          </w:tcPr>
          <w:p w14:paraId="07BD5FBE"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1417" w:type="dxa"/>
            <w:tcBorders>
              <w:top w:val="nil"/>
              <w:left w:val="nil"/>
              <w:bottom w:val="nil"/>
              <w:right w:val="nil"/>
            </w:tcBorders>
            <w:noWrap/>
            <w:vAlign w:val="bottom"/>
            <w:hideMark/>
          </w:tcPr>
          <w:p w14:paraId="070EC395"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4" w:type="dxa"/>
            <w:tcBorders>
              <w:top w:val="nil"/>
              <w:left w:val="nil"/>
              <w:bottom w:val="nil"/>
              <w:right w:val="nil"/>
            </w:tcBorders>
            <w:noWrap/>
            <w:vAlign w:val="bottom"/>
            <w:hideMark/>
          </w:tcPr>
          <w:p w14:paraId="5C71F08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1A24B31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Estado de indigencia médica</w:t>
            </w:r>
          </w:p>
        </w:tc>
        <w:tc>
          <w:tcPr>
            <w:tcW w:w="284" w:type="dxa"/>
            <w:tcBorders>
              <w:top w:val="nil"/>
              <w:left w:val="nil"/>
              <w:bottom w:val="nil"/>
              <w:right w:val="nil"/>
            </w:tcBorders>
            <w:noWrap/>
            <w:vAlign w:val="bottom"/>
            <w:hideMark/>
          </w:tcPr>
          <w:p w14:paraId="0CF69F72"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6C4F8D1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320" w:type="dxa"/>
            <w:tcBorders>
              <w:top w:val="nil"/>
              <w:left w:val="nil"/>
              <w:bottom w:val="nil"/>
              <w:right w:val="nil"/>
            </w:tcBorders>
            <w:noWrap/>
            <w:vAlign w:val="bottom"/>
            <w:hideMark/>
          </w:tcPr>
          <w:p w14:paraId="42E4796E"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1320" w:type="dxa"/>
            <w:tcBorders>
              <w:top w:val="nil"/>
              <w:left w:val="nil"/>
              <w:bottom w:val="nil"/>
              <w:right w:val="nil"/>
            </w:tcBorders>
            <w:noWrap/>
            <w:vAlign w:val="bottom"/>
            <w:hideMark/>
          </w:tcPr>
          <w:p w14:paraId="5213554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960" w:type="dxa"/>
            <w:tcBorders>
              <w:top w:val="nil"/>
              <w:left w:val="nil"/>
              <w:bottom w:val="nil"/>
              <w:right w:val="nil"/>
            </w:tcBorders>
            <w:noWrap/>
            <w:vAlign w:val="bottom"/>
            <w:hideMark/>
          </w:tcPr>
          <w:p w14:paraId="4ABBDA0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555" w:type="dxa"/>
            <w:tcBorders>
              <w:top w:val="nil"/>
              <w:left w:val="nil"/>
              <w:bottom w:val="nil"/>
              <w:right w:val="nil"/>
            </w:tcBorders>
            <w:noWrap/>
            <w:vAlign w:val="bottom"/>
            <w:hideMark/>
          </w:tcPr>
          <w:p w14:paraId="23A8898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r>
      <w:tr w:rsidR="00FB1C16" w:rsidRPr="005E5F75" w14:paraId="3B94579D" w14:textId="77777777" w:rsidTr="00E4598C">
        <w:trPr>
          <w:trHeight w:val="1412"/>
        </w:trPr>
        <w:tc>
          <w:tcPr>
            <w:tcW w:w="156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D42A2B8"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N.º de personas dependientes elegibles</w:t>
            </w:r>
          </w:p>
        </w:tc>
        <w:tc>
          <w:tcPr>
            <w:tcW w:w="1417" w:type="dxa"/>
            <w:tcBorders>
              <w:top w:val="single" w:sz="4" w:space="0" w:color="auto"/>
              <w:left w:val="nil"/>
              <w:bottom w:val="single" w:sz="4" w:space="0" w:color="auto"/>
              <w:right w:val="single" w:sz="4" w:space="0" w:color="auto"/>
            </w:tcBorders>
            <w:shd w:val="clear" w:color="000000" w:fill="D9D9D9"/>
            <w:vAlign w:val="bottom"/>
            <w:hideMark/>
          </w:tcPr>
          <w:p w14:paraId="006957B2"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Base de Directrices Federales de Pobreza</w:t>
            </w:r>
          </w:p>
        </w:tc>
        <w:tc>
          <w:tcPr>
            <w:tcW w:w="284" w:type="dxa"/>
            <w:tcBorders>
              <w:top w:val="single" w:sz="4" w:space="0" w:color="auto"/>
              <w:left w:val="nil"/>
              <w:bottom w:val="single" w:sz="4" w:space="0" w:color="auto"/>
              <w:right w:val="single" w:sz="4" w:space="0" w:color="auto"/>
            </w:tcBorders>
            <w:shd w:val="clear" w:color="000000" w:fill="D9D9D9"/>
            <w:noWrap/>
            <w:vAlign w:val="bottom"/>
            <w:hideMark/>
          </w:tcPr>
          <w:p w14:paraId="6455FC09"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126" w:type="dxa"/>
            <w:tcBorders>
              <w:top w:val="single" w:sz="4" w:space="0" w:color="auto"/>
              <w:left w:val="nil"/>
              <w:bottom w:val="single" w:sz="4" w:space="0" w:color="auto"/>
              <w:right w:val="single" w:sz="4" w:space="0" w:color="auto"/>
            </w:tcBorders>
            <w:shd w:val="clear" w:color="000000" w:fill="D9D9D9"/>
            <w:vAlign w:val="bottom"/>
            <w:hideMark/>
          </w:tcPr>
          <w:p w14:paraId="51B2E433"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Estado de indigencia médica de United Regional 201%-400%-</w:t>
            </w:r>
          </w:p>
        </w:tc>
        <w:tc>
          <w:tcPr>
            <w:tcW w:w="284" w:type="dxa"/>
            <w:tcBorders>
              <w:top w:val="single" w:sz="4" w:space="0" w:color="auto"/>
              <w:left w:val="nil"/>
              <w:bottom w:val="single" w:sz="4" w:space="0" w:color="auto"/>
              <w:right w:val="single" w:sz="4" w:space="0" w:color="auto"/>
            </w:tcBorders>
            <w:shd w:val="clear" w:color="000000" w:fill="D9D9D9"/>
            <w:noWrap/>
            <w:vAlign w:val="bottom"/>
            <w:hideMark/>
          </w:tcPr>
          <w:p w14:paraId="56E95536"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090" w:type="dxa"/>
            <w:tcBorders>
              <w:top w:val="single" w:sz="4" w:space="0" w:color="auto"/>
              <w:left w:val="nil"/>
              <w:bottom w:val="single" w:sz="4" w:space="0" w:color="auto"/>
              <w:right w:val="single" w:sz="4" w:space="0" w:color="auto"/>
            </w:tcBorders>
            <w:shd w:val="clear" w:color="000000" w:fill="D9D9D9"/>
            <w:vAlign w:val="bottom"/>
            <w:hideMark/>
          </w:tcPr>
          <w:p w14:paraId="5076ECE8"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xml:space="preserve">Umbral de responsabilidad financiera para pacientes en estado de indigencia médica </w:t>
            </w:r>
          </w:p>
        </w:tc>
        <w:tc>
          <w:tcPr>
            <w:tcW w:w="320" w:type="dxa"/>
            <w:tcBorders>
              <w:top w:val="single" w:sz="8" w:space="0" w:color="auto"/>
              <w:left w:val="nil"/>
              <w:bottom w:val="single" w:sz="8" w:space="0" w:color="auto"/>
              <w:right w:val="nil"/>
            </w:tcBorders>
            <w:shd w:val="clear" w:color="000000" w:fill="D9D9D9"/>
            <w:noWrap/>
            <w:vAlign w:val="bottom"/>
            <w:hideMark/>
          </w:tcPr>
          <w:p w14:paraId="7D6B5685"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835" w:type="dxa"/>
            <w:gridSpan w:val="3"/>
            <w:tcBorders>
              <w:top w:val="single" w:sz="8" w:space="0" w:color="auto"/>
              <w:left w:val="nil"/>
              <w:bottom w:val="single" w:sz="8" w:space="0" w:color="auto"/>
              <w:right w:val="single" w:sz="8" w:space="0" w:color="auto"/>
            </w:tcBorders>
            <w:shd w:val="clear" w:color="000000" w:fill="D9D9D9"/>
            <w:noWrap/>
            <w:vAlign w:val="bottom"/>
            <w:hideMark/>
          </w:tcPr>
          <w:p w14:paraId="19E32F25"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i/>
                <w:color w:val="000000"/>
                <w:sz w:val="22"/>
                <w:szCs w:val="22"/>
                <w:lang w:val="es-MX"/>
              </w:rPr>
            </w:pPr>
            <w:r w:rsidRPr="005E5F75">
              <w:rPr>
                <w:rStyle w:val="Normal"/>
                <w:rFonts w:ascii="Calibri" w:hAnsi="Calibri"/>
                <w:i/>
                <w:color w:val="000000"/>
                <w:sz w:val="22"/>
                <w:lang w:val="es-MX"/>
              </w:rPr>
              <w:t> Los pacientes deberán el importe que sea menor: el 35% de obligación de pago total o el 20% de los ingresos brutos anuales del núcleo familia</w:t>
            </w:r>
            <w:r w:rsidR="00F61E0D" w:rsidRPr="005E5F75">
              <w:rPr>
                <w:rStyle w:val="Normal"/>
                <w:rFonts w:ascii="Calibri" w:hAnsi="Calibri"/>
                <w:i/>
                <w:color w:val="000000"/>
                <w:sz w:val="22"/>
                <w:lang w:val="es-MX"/>
              </w:rPr>
              <w:t>r</w:t>
            </w:r>
          </w:p>
        </w:tc>
      </w:tr>
      <w:tr w:rsidR="009148FE" w:rsidRPr="005E5F75" w14:paraId="020D8F6F" w14:textId="77777777" w:rsidTr="00E4598C">
        <w:trPr>
          <w:trHeight w:val="525"/>
        </w:trPr>
        <w:tc>
          <w:tcPr>
            <w:tcW w:w="1560" w:type="dxa"/>
            <w:tcBorders>
              <w:top w:val="nil"/>
              <w:left w:val="single" w:sz="4" w:space="0" w:color="auto"/>
              <w:bottom w:val="single" w:sz="4" w:space="0" w:color="auto"/>
              <w:right w:val="single" w:sz="4" w:space="0" w:color="auto"/>
            </w:tcBorders>
            <w:shd w:val="clear" w:color="000000" w:fill="C5D9F1"/>
            <w:vAlign w:val="bottom"/>
            <w:hideMark/>
          </w:tcPr>
          <w:p w14:paraId="44F1EC3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0"/>
                <w:lang w:val="es-MX"/>
              </w:rPr>
            </w:pPr>
            <w:r w:rsidRPr="005E5F75">
              <w:rPr>
                <w:rStyle w:val="Normal"/>
                <w:rFonts w:ascii="Calibri" w:hAnsi="Calibri"/>
                <w:b/>
                <w:color w:val="000000"/>
                <w:sz w:val="20"/>
                <w:lang w:val="es-MX"/>
              </w:rPr>
              <w:t>% de Asistencia Financiera</w:t>
            </w:r>
          </w:p>
        </w:tc>
        <w:tc>
          <w:tcPr>
            <w:tcW w:w="1417" w:type="dxa"/>
            <w:tcBorders>
              <w:top w:val="nil"/>
              <w:left w:val="nil"/>
              <w:bottom w:val="single" w:sz="4" w:space="0" w:color="auto"/>
              <w:right w:val="single" w:sz="4" w:space="0" w:color="auto"/>
            </w:tcBorders>
            <w:shd w:val="clear" w:color="000000" w:fill="C5D9F1"/>
            <w:noWrap/>
            <w:vAlign w:val="bottom"/>
            <w:hideMark/>
          </w:tcPr>
          <w:p w14:paraId="0FFFCD14"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b/>
                <w:bCs/>
                <w:color w:val="000000"/>
                <w:sz w:val="22"/>
                <w:szCs w:val="22"/>
                <w:lang w:val="es-MX"/>
              </w:rPr>
            </w:pPr>
          </w:p>
        </w:tc>
        <w:tc>
          <w:tcPr>
            <w:tcW w:w="284" w:type="dxa"/>
            <w:tcBorders>
              <w:top w:val="nil"/>
              <w:left w:val="nil"/>
              <w:bottom w:val="single" w:sz="4" w:space="0" w:color="auto"/>
              <w:right w:val="single" w:sz="4" w:space="0" w:color="auto"/>
            </w:tcBorders>
            <w:shd w:val="clear" w:color="000000" w:fill="C5D9F1"/>
            <w:noWrap/>
            <w:vAlign w:val="bottom"/>
            <w:hideMark/>
          </w:tcPr>
          <w:p w14:paraId="636B3C9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126" w:type="dxa"/>
            <w:tcBorders>
              <w:top w:val="nil"/>
              <w:left w:val="nil"/>
              <w:bottom w:val="single" w:sz="4" w:space="0" w:color="auto"/>
              <w:right w:val="single" w:sz="4" w:space="0" w:color="auto"/>
            </w:tcBorders>
            <w:shd w:val="clear" w:color="000000" w:fill="C5D9F1"/>
            <w:noWrap/>
            <w:vAlign w:val="bottom"/>
            <w:hideMark/>
          </w:tcPr>
          <w:p w14:paraId="2400AC99"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65%</w:t>
            </w:r>
          </w:p>
        </w:tc>
        <w:tc>
          <w:tcPr>
            <w:tcW w:w="284" w:type="dxa"/>
            <w:tcBorders>
              <w:top w:val="nil"/>
              <w:left w:val="nil"/>
              <w:bottom w:val="single" w:sz="4" w:space="0" w:color="auto"/>
              <w:right w:val="single" w:sz="4" w:space="0" w:color="auto"/>
            </w:tcBorders>
            <w:shd w:val="clear" w:color="000000" w:fill="C5D9F1"/>
            <w:noWrap/>
            <w:vAlign w:val="bottom"/>
            <w:hideMark/>
          </w:tcPr>
          <w:p w14:paraId="48EA3C74"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090" w:type="dxa"/>
            <w:tcBorders>
              <w:top w:val="nil"/>
              <w:left w:val="nil"/>
              <w:bottom w:val="single" w:sz="4" w:space="0" w:color="auto"/>
              <w:right w:val="single" w:sz="4" w:space="0" w:color="auto"/>
            </w:tcBorders>
            <w:shd w:val="clear" w:color="000000" w:fill="C5D9F1"/>
            <w:noWrap/>
            <w:vAlign w:val="bottom"/>
            <w:hideMark/>
          </w:tcPr>
          <w:p w14:paraId="5D1E03E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xml:space="preserve">20% de </w:t>
            </w:r>
          </w:p>
        </w:tc>
        <w:tc>
          <w:tcPr>
            <w:tcW w:w="320" w:type="dxa"/>
            <w:tcBorders>
              <w:top w:val="nil"/>
              <w:left w:val="nil"/>
              <w:bottom w:val="nil"/>
              <w:right w:val="nil"/>
            </w:tcBorders>
            <w:shd w:val="clear" w:color="000000" w:fill="C5D9F1"/>
            <w:noWrap/>
            <w:vAlign w:val="bottom"/>
            <w:hideMark/>
          </w:tcPr>
          <w:p w14:paraId="6389C0D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1320" w:type="dxa"/>
            <w:tcBorders>
              <w:top w:val="nil"/>
              <w:left w:val="nil"/>
              <w:bottom w:val="nil"/>
              <w:right w:val="nil"/>
            </w:tcBorders>
            <w:shd w:val="clear" w:color="000000" w:fill="C5D9F1"/>
            <w:noWrap/>
            <w:vAlign w:val="bottom"/>
            <w:hideMark/>
          </w:tcPr>
          <w:p w14:paraId="36B7C9D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960" w:type="dxa"/>
            <w:tcBorders>
              <w:top w:val="nil"/>
              <w:left w:val="nil"/>
              <w:bottom w:val="nil"/>
              <w:right w:val="nil"/>
            </w:tcBorders>
            <w:shd w:val="clear" w:color="000000" w:fill="C5D9F1"/>
            <w:noWrap/>
            <w:vAlign w:val="bottom"/>
            <w:hideMark/>
          </w:tcPr>
          <w:p w14:paraId="43C7908E"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555" w:type="dxa"/>
            <w:tcBorders>
              <w:top w:val="nil"/>
              <w:left w:val="nil"/>
              <w:bottom w:val="nil"/>
              <w:right w:val="single" w:sz="8" w:space="0" w:color="auto"/>
            </w:tcBorders>
            <w:shd w:val="clear" w:color="000000" w:fill="C5D9F1"/>
            <w:noWrap/>
            <w:vAlign w:val="bottom"/>
            <w:hideMark/>
          </w:tcPr>
          <w:p w14:paraId="5A0161B0"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r>
      <w:tr w:rsidR="009148FE" w:rsidRPr="005E5F75" w14:paraId="6456A86D" w14:textId="77777777" w:rsidTr="00E4598C">
        <w:trPr>
          <w:trHeight w:val="600"/>
        </w:trPr>
        <w:tc>
          <w:tcPr>
            <w:tcW w:w="1560" w:type="dxa"/>
            <w:tcBorders>
              <w:top w:val="nil"/>
              <w:left w:val="single" w:sz="4" w:space="0" w:color="auto"/>
              <w:bottom w:val="single" w:sz="4" w:space="0" w:color="auto"/>
              <w:right w:val="single" w:sz="4" w:space="0" w:color="auto"/>
            </w:tcBorders>
            <w:shd w:val="clear" w:color="000000" w:fill="C5D9F1"/>
            <w:noWrap/>
            <w:vAlign w:val="bottom"/>
            <w:hideMark/>
          </w:tcPr>
          <w:p w14:paraId="5D44376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Participación del paciente</w:t>
            </w:r>
          </w:p>
        </w:tc>
        <w:tc>
          <w:tcPr>
            <w:tcW w:w="1417" w:type="dxa"/>
            <w:tcBorders>
              <w:top w:val="nil"/>
              <w:left w:val="nil"/>
              <w:bottom w:val="single" w:sz="4" w:space="0" w:color="auto"/>
              <w:right w:val="single" w:sz="4" w:space="0" w:color="auto"/>
            </w:tcBorders>
            <w:shd w:val="clear" w:color="000000" w:fill="C5D9F1"/>
            <w:noWrap/>
            <w:vAlign w:val="bottom"/>
            <w:hideMark/>
          </w:tcPr>
          <w:p w14:paraId="1D0ED027"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0%</w:t>
            </w:r>
          </w:p>
        </w:tc>
        <w:tc>
          <w:tcPr>
            <w:tcW w:w="284" w:type="dxa"/>
            <w:tcBorders>
              <w:top w:val="nil"/>
              <w:left w:val="nil"/>
              <w:bottom w:val="single" w:sz="4" w:space="0" w:color="auto"/>
              <w:right w:val="single" w:sz="4" w:space="0" w:color="auto"/>
            </w:tcBorders>
            <w:shd w:val="clear" w:color="000000" w:fill="C5D9F1"/>
            <w:noWrap/>
            <w:vAlign w:val="bottom"/>
            <w:hideMark/>
          </w:tcPr>
          <w:p w14:paraId="5C542F3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126" w:type="dxa"/>
            <w:tcBorders>
              <w:top w:val="nil"/>
              <w:left w:val="nil"/>
              <w:bottom w:val="single" w:sz="4" w:space="0" w:color="auto"/>
              <w:right w:val="single" w:sz="4" w:space="0" w:color="auto"/>
            </w:tcBorders>
            <w:shd w:val="clear" w:color="000000" w:fill="C5D9F1"/>
            <w:noWrap/>
            <w:vAlign w:val="bottom"/>
            <w:hideMark/>
          </w:tcPr>
          <w:p w14:paraId="24A398DC"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35%</w:t>
            </w:r>
          </w:p>
        </w:tc>
        <w:tc>
          <w:tcPr>
            <w:tcW w:w="284" w:type="dxa"/>
            <w:tcBorders>
              <w:top w:val="nil"/>
              <w:left w:val="nil"/>
              <w:bottom w:val="single" w:sz="4" w:space="0" w:color="auto"/>
              <w:right w:val="single" w:sz="4" w:space="0" w:color="auto"/>
            </w:tcBorders>
            <w:shd w:val="clear" w:color="000000" w:fill="C5D9F1"/>
            <w:noWrap/>
            <w:vAlign w:val="bottom"/>
            <w:hideMark/>
          </w:tcPr>
          <w:p w14:paraId="332C07E4"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 </w:t>
            </w:r>
          </w:p>
        </w:tc>
        <w:tc>
          <w:tcPr>
            <w:tcW w:w="2090" w:type="dxa"/>
            <w:tcBorders>
              <w:top w:val="nil"/>
              <w:left w:val="nil"/>
              <w:bottom w:val="single" w:sz="4" w:space="0" w:color="auto"/>
              <w:right w:val="single" w:sz="4" w:space="0" w:color="auto"/>
            </w:tcBorders>
            <w:shd w:val="clear" w:color="000000" w:fill="C5D9F1"/>
            <w:vAlign w:val="bottom"/>
            <w:hideMark/>
          </w:tcPr>
          <w:p w14:paraId="3B3772B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b/>
                <w:bCs/>
                <w:color w:val="000000"/>
                <w:sz w:val="22"/>
                <w:szCs w:val="22"/>
                <w:lang w:val="es-MX"/>
              </w:rPr>
            </w:pPr>
            <w:r w:rsidRPr="005E5F75">
              <w:rPr>
                <w:rStyle w:val="Normal"/>
                <w:rFonts w:ascii="Calibri" w:hAnsi="Calibri"/>
                <w:b/>
                <w:color w:val="000000"/>
                <w:sz w:val="22"/>
                <w:lang w:val="es-MX"/>
              </w:rPr>
              <w:t>Ingresos brutos anuales</w:t>
            </w:r>
          </w:p>
        </w:tc>
        <w:tc>
          <w:tcPr>
            <w:tcW w:w="320" w:type="dxa"/>
            <w:tcBorders>
              <w:top w:val="nil"/>
              <w:left w:val="nil"/>
              <w:bottom w:val="nil"/>
              <w:right w:val="nil"/>
            </w:tcBorders>
            <w:shd w:val="clear" w:color="000000" w:fill="C5D9F1"/>
            <w:noWrap/>
            <w:vAlign w:val="bottom"/>
            <w:hideMark/>
          </w:tcPr>
          <w:p w14:paraId="5939D6B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1320" w:type="dxa"/>
            <w:tcBorders>
              <w:top w:val="nil"/>
              <w:left w:val="nil"/>
              <w:bottom w:val="nil"/>
              <w:right w:val="nil"/>
            </w:tcBorders>
            <w:shd w:val="clear" w:color="000000" w:fill="C5D9F1"/>
            <w:noWrap/>
            <w:vAlign w:val="bottom"/>
            <w:hideMark/>
          </w:tcPr>
          <w:p w14:paraId="1AEEEF5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960" w:type="dxa"/>
            <w:tcBorders>
              <w:top w:val="nil"/>
              <w:left w:val="nil"/>
              <w:bottom w:val="nil"/>
              <w:right w:val="nil"/>
            </w:tcBorders>
            <w:shd w:val="clear" w:color="000000" w:fill="C5D9F1"/>
            <w:noWrap/>
            <w:vAlign w:val="bottom"/>
            <w:hideMark/>
          </w:tcPr>
          <w:p w14:paraId="5B60B3AC"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555" w:type="dxa"/>
            <w:tcBorders>
              <w:top w:val="nil"/>
              <w:left w:val="nil"/>
              <w:bottom w:val="nil"/>
              <w:right w:val="single" w:sz="8" w:space="0" w:color="auto"/>
            </w:tcBorders>
            <w:shd w:val="clear" w:color="000000" w:fill="C5D9F1"/>
            <w:noWrap/>
            <w:vAlign w:val="bottom"/>
            <w:hideMark/>
          </w:tcPr>
          <w:p w14:paraId="27D9A9D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r>
      <w:tr w:rsidR="009148FE" w:rsidRPr="005E5F75" w14:paraId="3F76E908" w14:textId="77777777" w:rsidTr="00E4598C">
        <w:trPr>
          <w:trHeight w:val="102"/>
        </w:trPr>
        <w:tc>
          <w:tcPr>
            <w:tcW w:w="1560" w:type="dxa"/>
            <w:tcBorders>
              <w:top w:val="nil"/>
              <w:left w:val="single" w:sz="8" w:space="0" w:color="auto"/>
              <w:bottom w:val="nil"/>
              <w:right w:val="nil"/>
            </w:tcBorders>
            <w:shd w:val="clear" w:color="000000" w:fill="808080"/>
            <w:noWrap/>
            <w:vAlign w:val="bottom"/>
            <w:hideMark/>
          </w:tcPr>
          <w:p w14:paraId="6B884452"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1417" w:type="dxa"/>
            <w:tcBorders>
              <w:top w:val="nil"/>
              <w:left w:val="nil"/>
              <w:bottom w:val="nil"/>
              <w:right w:val="nil"/>
            </w:tcBorders>
            <w:shd w:val="clear" w:color="000000" w:fill="808080"/>
            <w:noWrap/>
            <w:vAlign w:val="bottom"/>
            <w:hideMark/>
          </w:tcPr>
          <w:p w14:paraId="65B1FF1D"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84" w:type="dxa"/>
            <w:tcBorders>
              <w:top w:val="nil"/>
              <w:left w:val="nil"/>
              <w:bottom w:val="nil"/>
              <w:right w:val="nil"/>
            </w:tcBorders>
            <w:shd w:val="clear" w:color="000000" w:fill="808080"/>
            <w:noWrap/>
            <w:vAlign w:val="bottom"/>
            <w:hideMark/>
          </w:tcPr>
          <w:p w14:paraId="7894E927"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126" w:type="dxa"/>
            <w:tcBorders>
              <w:top w:val="nil"/>
              <w:left w:val="nil"/>
              <w:bottom w:val="nil"/>
              <w:right w:val="nil"/>
            </w:tcBorders>
            <w:shd w:val="clear" w:color="000000" w:fill="808080"/>
            <w:noWrap/>
            <w:vAlign w:val="bottom"/>
            <w:hideMark/>
          </w:tcPr>
          <w:p w14:paraId="03C1736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84" w:type="dxa"/>
            <w:tcBorders>
              <w:top w:val="nil"/>
              <w:left w:val="nil"/>
              <w:bottom w:val="nil"/>
              <w:right w:val="nil"/>
            </w:tcBorders>
            <w:shd w:val="clear" w:color="000000" w:fill="808080"/>
            <w:noWrap/>
            <w:vAlign w:val="bottom"/>
            <w:hideMark/>
          </w:tcPr>
          <w:p w14:paraId="2F75288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090" w:type="dxa"/>
            <w:tcBorders>
              <w:top w:val="nil"/>
              <w:left w:val="nil"/>
              <w:bottom w:val="nil"/>
              <w:right w:val="nil"/>
            </w:tcBorders>
            <w:shd w:val="clear" w:color="000000" w:fill="808080"/>
            <w:noWrap/>
            <w:vAlign w:val="bottom"/>
            <w:hideMark/>
          </w:tcPr>
          <w:p w14:paraId="3CA0DBB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320" w:type="dxa"/>
            <w:tcBorders>
              <w:top w:val="nil"/>
              <w:left w:val="nil"/>
              <w:bottom w:val="nil"/>
              <w:right w:val="nil"/>
            </w:tcBorders>
            <w:shd w:val="clear" w:color="000000" w:fill="808080"/>
            <w:noWrap/>
            <w:vAlign w:val="bottom"/>
            <w:hideMark/>
          </w:tcPr>
          <w:p w14:paraId="021B0F4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1320" w:type="dxa"/>
            <w:tcBorders>
              <w:top w:val="nil"/>
              <w:left w:val="nil"/>
              <w:bottom w:val="nil"/>
              <w:right w:val="nil"/>
            </w:tcBorders>
            <w:shd w:val="clear" w:color="000000" w:fill="808080"/>
            <w:noWrap/>
            <w:vAlign w:val="bottom"/>
            <w:hideMark/>
          </w:tcPr>
          <w:p w14:paraId="63259E95"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960" w:type="dxa"/>
            <w:tcBorders>
              <w:top w:val="nil"/>
              <w:left w:val="nil"/>
              <w:bottom w:val="nil"/>
              <w:right w:val="nil"/>
            </w:tcBorders>
            <w:shd w:val="clear" w:color="000000" w:fill="808080"/>
            <w:noWrap/>
            <w:vAlign w:val="bottom"/>
            <w:hideMark/>
          </w:tcPr>
          <w:p w14:paraId="3541B623"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555" w:type="dxa"/>
            <w:tcBorders>
              <w:top w:val="nil"/>
              <w:left w:val="nil"/>
              <w:bottom w:val="nil"/>
              <w:right w:val="single" w:sz="8" w:space="0" w:color="auto"/>
            </w:tcBorders>
            <w:shd w:val="clear" w:color="000000" w:fill="808080"/>
            <w:noWrap/>
            <w:vAlign w:val="bottom"/>
            <w:hideMark/>
          </w:tcPr>
          <w:p w14:paraId="34F53ECC"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r>
      <w:tr w:rsidR="00FB1C16" w:rsidRPr="005E5F75" w14:paraId="6EE0E134" w14:textId="77777777" w:rsidTr="00E4598C">
        <w:trPr>
          <w:trHeight w:val="300"/>
        </w:trPr>
        <w:tc>
          <w:tcPr>
            <w:tcW w:w="1560" w:type="dxa"/>
            <w:tcBorders>
              <w:top w:val="nil"/>
              <w:left w:val="single" w:sz="8" w:space="0" w:color="auto"/>
              <w:bottom w:val="nil"/>
              <w:right w:val="nil"/>
            </w:tcBorders>
            <w:noWrap/>
            <w:vAlign w:val="bottom"/>
            <w:hideMark/>
          </w:tcPr>
          <w:p w14:paraId="4FD6B857" w14:textId="77777777" w:rsidR="00FB1C16" w:rsidRPr="005E5F75" w:rsidRDefault="00FB1C16"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1</w:t>
            </w:r>
          </w:p>
        </w:tc>
        <w:tc>
          <w:tcPr>
            <w:tcW w:w="1417" w:type="dxa"/>
            <w:tcBorders>
              <w:top w:val="nil"/>
              <w:left w:val="nil"/>
              <w:bottom w:val="nil"/>
              <w:right w:val="nil"/>
            </w:tcBorders>
            <w:noWrap/>
            <w:vAlign w:val="bottom"/>
            <w:hideMark/>
          </w:tcPr>
          <w:p w14:paraId="7B6AB2AD"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w:t>
            </w:r>
          </w:p>
          <w:p w14:paraId="47558538"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11.770 </w:t>
            </w:r>
          </w:p>
        </w:tc>
        <w:tc>
          <w:tcPr>
            <w:tcW w:w="284" w:type="dxa"/>
            <w:tcBorders>
              <w:top w:val="nil"/>
              <w:left w:val="nil"/>
              <w:bottom w:val="nil"/>
              <w:right w:val="nil"/>
            </w:tcBorders>
            <w:noWrap/>
            <w:vAlign w:val="bottom"/>
            <w:hideMark/>
          </w:tcPr>
          <w:p w14:paraId="36E47E40"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76CC2CF8"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47.080 </w:t>
            </w:r>
          </w:p>
        </w:tc>
        <w:tc>
          <w:tcPr>
            <w:tcW w:w="284" w:type="dxa"/>
            <w:tcBorders>
              <w:top w:val="nil"/>
              <w:left w:val="nil"/>
              <w:bottom w:val="nil"/>
              <w:right w:val="nil"/>
            </w:tcBorders>
            <w:noWrap/>
            <w:vAlign w:val="bottom"/>
            <w:hideMark/>
          </w:tcPr>
          <w:p w14:paraId="11E6307D"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46DEF1C5"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9.416 </w:t>
            </w:r>
          </w:p>
        </w:tc>
        <w:tc>
          <w:tcPr>
            <w:tcW w:w="320" w:type="dxa"/>
            <w:tcBorders>
              <w:top w:val="nil"/>
              <w:left w:val="nil"/>
              <w:bottom w:val="nil"/>
              <w:right w:val="nil"/>
            </w:tcBorders>
            <w:noWrap/>
            <w:vAlign w:val="bottom"/>
            <w:hideMark/>
          </w:tcPr>
          <w:p w14:paraId="71EDDB8B"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35" w:type="dxa"/>
            <w:gridSpan w:val="3"/>
            <w:vMerge w:val="restart"/>
            <w:tcBorders>
              <w:top w:val="nil"/>
              <w:left w:val="nil"/>
              <w:right w:val="single" w:sz="8" w:space="0" w:color="000000"/>
            </w:tcBorders>
            <w:noWrap/>
            <w:vAlign w:val="bottom"/>
            <w:hideMark/>
          </w:tcPr>
          <w:p w14:paraId="4D0C608D" w14:textId="77777777" w:rsidR="00FB1C16" w:rsidRPr="005E5F75" w:rsidRDefault="00FB1C16" w:rsidP="00FB1C16">
            <w:pPr>
              <w:widowControl/>
              <w:overflowPunct/>
              <w:autoSpaceDE/>
              <w:autoSpaceDN/>
              <w:adjustRightInd/>
              <w:spacing w:line="240" w:lineRule="auto"/>
              <w:jc w:val="left"/>
              <w:textAlignment w:val="auto"/>
              <w:rPr>
                <w:rFonts w:ascii="Calibri" w:hAnsi="Calibri" w:cs="Calibri"/>
                <w:color w:val="000000"/>
                <w:sz w:val="20"/>
                <w:lang w:val="es-MX"/>
              </w:rPr>
            </w:pPr>
            <w:r w:rsidRPr="005E5F75">
              <w:rPr>
                <w:rStyle w:val="Normal"/>
                <w:rFonts w:ascii="Calibri" w:hAnsi="Calibri"/>
                <w:color w:val="000000"/>
                <w:sz w:val="20"/>
                <w:lang w:val="es-MX"/>
              </w:rPr>
              <w:t>Ingresos de los pacientes que superen el 200% de las Directrices Federales de Pobreza y alcancen el Umbral de Estado de Indigencia Médica deberán el 35% o hasta el 20% de los ingresos brutos anuales de su núcleo familiar, el importe que sea inferior</w:t>
            </w:r>
          </w:p>
        </w:tc>
      </w:tr>
      <w:tr w:rsidR="00FB1C16" w:rsidRPr="005E5F75" w14:paraId="26DED05D" w14:textId="77777777" w:rsidTr="00E4598C">
        <w:trPr>
          <w:trHeight w:val="300"/>
        </w:trPr>
        <w:tc>
          <w:tcPr>
            <w:tcW w:w="1560" w:type="dxa"/>
            <w:tcBorders>
              <w:top w:val="nil"/>
              <w:left w:val="single" w:sz="8" w:space="0" w:color="auto"/>
              <w:bottom w:val="nil"/>
              <w:right w:val="nil"/>
            </w:tcBorders>
            <w:noWrap/>
            <w:vAlign w:val="bottom"/>
            <w:hideMark/>
          </w:tcPr>
          <w:p w14:paraId="442C7BE1" w14:textId="77777777" w:rsidR="00FB1C16" w:rsidRPr="005E5F75" w:rsidRDefault="00FB1C16"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2</w:t>
            </w:r>
          </w:p>
        </w:tc>
        <w:tc>
          <w:tcPr>
            <w:tcW w:w="1417" w:type="dxa"/>
            <w:tcBorders>
              <w:top w:val="nil"/>
              <w:left w:val="nil"/>
              <w:bottom w:val="nil"/>
              <w:right w:val="nil"/>
            </w:tcBorders>
            <w:noWrap/>
            <w:vAlign w:val="bottom"/>
            <w:hideMark/>
          </w:tcPr>
          <w:p w14:paraId="79994778"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15.930 </w:t>
            </w:r>
          </w:p>
        </w:tc>
        <w:tc>
          <w:tcPr>
            <w:tcW w:w="284" w:type="dxa"/>
            <w:tcBorders>
              <w:top w:val="nil"/>
              <w:left w:val="nil"/>
              <w:bottom w:val="nil"/>
              <w:right w:val="nil"/>
            </w:tcBorders>
            <w:noWrap/>
            <w:vAlign w:val="bottom"/>
            <w:hideMark/>
          </w:tcPr>
          <w:p w14:paraId="0857B38B"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278F932B"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63.720 </w:t>
            </w:r>
          </w:p>
        </w:tc>
        <w:tc>
          <w:tcPr>
            <w:tcW w:w="284" w:type="dxa"/>
            <w:tcBorders>
              <w:top w:val="nil"/>
              <w:left w:val="nil"/>
              <w:bottom w:val="nil"/>
              <w:right w:val="nil"/>
            </w:tcBorders>
            <w:noWrap/>
            <w:vAlign w:val="bottom"/>
            <w:hideMark/>
          </w:tcPr>
          <w:p w14:paraId="4A0DB0E3"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0A47CD42"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12.744 </w:t>
            </w:r>
          </w:p>
        </w:tc>
        <w:tc>
          <w:tcPr>
            <w:tcW w:w="320" w:type="dxa"/>
            <w:tcBorders>
              <w:top w:val="nil"/>
              <w:left w:val="nil"/>
              <w:bottom w:val="nil"/>
              <w:right w:val="nil"/>
            </w:tcBorders>
            <w:noWrap/>
            <w:vAlign w:val="bottom"/>
            <w:hideMark/>
          </w:tcPr>
          <w:p w14:paraId="7F9A19D1"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35" w:type="dxa"/>
            <w:gridSpan w:val="3"/>
            <w:vMerge/>
            <w:tcBorders>
              <w:left w:val="nil"/>
              <w:right w:val="single" w:sz="8" w:space="0" w:color="000000"/>
            </w:tcBorders>
            <w:noWrap/>
            <w:vAlign w:val="bottom"/>
            <w:hideMark/>
          </w:tcPr>
          <w:p w14:paraId="55DD53A5" w14:textId="77777777" w:rsidR="00FB1C16" w:rsidRPr="005E5F75" w:rsidRDefault="00FB1C16" w:rsidP="009148FE">
            <w:pPr>
              <w:spacing w:line="240" w:lineRule="auto"/>
              <w:jc w:val="left"/>
              <w:rPr>
                <w:rFonts w:ascii="Calibri" w:hAnsi="Calibri" w:cs="Calibri"/>
                <w:color w:val="000000"/>
                <w:sz w:val="20"/>
                <w:lang w:val="es-MX"/>
              </w:rPr>
            </w:pPr>
          </w:p>
        </w:tc>
      </w:tr>
      <w:tr w:rsidR="00FB1C16" w:rsidRPr="005E5F75" w14:paraId="6A3CF1A7" w14:textId="77777777" w:rsidTr="00E4598C">
        <w:trPr>
          <w:trHeight w:val="300"/>
        </w:trPr>
        <w:tc>
          <w:tcPr>
            <w:tcW w:w="1560" w:type="dxa"/>
            <w:tcBorders>
              <w:top w:val="nil"/>
              <w:left w:val="single" w:sz="8" w:space="0" w:color="auto"/>
              <w:bottom w:val="nil"/>
              <w:right w:val="nil"/>
            </w:tcBorders>
            <w:noWrap/>
            <w:vAlign w:val="bottom"/>
            <w:hideMark/>
          </w:tcPr>
          <w:p w14:paraId="4CEC3715" w14:textId="77777777" w:rsidR="00FB1C16" w:rsidRPr="005E5F75" w:rsidRDefault="00FB1C16"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3</w:t>
            </w:r>
          </w:p>
        </w:tc>
        <w:tc>
          <w:tcPr>
            <w:tcW w:w="1417" w:type="dxa"/>
            <w:tcBorders>
              <w:top w:val="nil"/>
              <w:left w:val="nil"/>
              <w:bottom w:val="nil"/>
              <w:right w:val="nil"/>
            </w:tcBorders>
            <w:noWrap/>
            <w:vAlign w:val="bottom"/>
            <w:hideMark/>
          </w:tcPr>
          <w:p w14:paraId="1D09FC6B"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20.090 </w:t>
            </w:r>
          </w:p>
        </w:tc>
        <w:tc>
          <w:tcPr>
            <w:tcW w:w="284" w:type="dxa"/>
            <w:tcBorders>
              <w:top w:val="nil"/>
              <w:left w:val="nil"/>
              <w:bottom w:val="nil"/>
              <w:right w:val="nil"/>
            </w:tcBorders>
            <w:noWrap/>
            <w:vAlign w:val="bottom"/>
            <w:hideMark/>
          </w:tcPr>
          <w:p w14:paraId="23255BE8"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6B438E3F"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80.360 </w:t>
            </w:r>
          </w:p>
        </w:tc>
        <w:tc>
          <w:tcPr>
            <w:tcW w:w="284" w:type="dxa"/>
            <w:tcBorders>
              <w:top w:val="nil"/>
              <w:left w:val="nil"/>
              <w:bottom w:val="nil"/>
              <w:right w:val="nil"/>
            </w:tcBorders>
            <w:noWrap/>
            <w:vAlign w:val="bottom"/>
            <w:hideMark/>
          </w:tcPr>
          <w:p w14:paraId="19B50538"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5095F269"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16.072 </w:t>
            </w:r>
          </w:p>
        </w:tc>
        <w:tc>
          <w:tcPr>
            <w:tcW w:w="320" w:type="dxa"/>
            <w:tcBorders>
              <w:top w:val="nil"/>
              <w:left w:val="nil"/>
              <w:bottom w:val="nil"/>
              <w:right w:val="nil"/>
            </w:tcBorders>
            <w:noWrap/>
            <w:vAlign w:val="bottom"/>
            <w:hideMark/>
          </w:tcPr>
          <w:p w14:paraId="23818169"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35" w:type="dxa"/>
            <w:gridSpan w:val="3"/>
            <w:vMerge/>
            <w:tcBorders>
              <w:left w:val="nil"/>
              <w:right w:val="single" w:sz="8" w:space="0" w:color="000000"/>
            </w:tcBorders>
            <w:noWrap/>
            <w:vAlign w:val="bottom"/>
            <w:hideMark/>
          </w:tcPr>
          <w:p w14:paraId="3A4E55C3" w14:textId="77777777" w:rsidR="00FB1C16" w:rsidRPr="005E5F75" w:rsidRDefault="00FB1C16" w:rsidP="009148FE">
            <w:pPr>
              <w:spacing w:line="240" w:lineRule="auto"/>
              <w:jc w:val="left"/>
              <w:rPr>
                <w:rFonts w:ascii="Calibri" w:hAnsi="Calibri" w:cs="Calibri"/>
                <w:color w:val="000000"/>
                <w:sz w:val="20"/>
                <w:lang w:val="es-MX"/>
              </w:rPr>
            </w:pPr>
          </w:p>
        </w:tc>
      </w:tr>
      <w:tr w:rsidR="00FB1C16" w:rsidRPr="005E5F75" w14:paraId="6F5C0FCC" w14:textId="77777777" w:rsidTr="00E4598C">
        <w:trPr>
          <w:trHeight w:val="300"/>
        </w:trPr>
        <w:tc>
          <w:tcPr>
            <w:tcW w:w="1560" w:type="dxa"/>
            <w:tcBorders>
              <w:top w:val="nil"/>
              <w:left w:val="single" w:sz="8" w:space="0" w:color="auto"/>
              <w:bottom w:val="nil"/>
              <w:right w:val="nil"/>
            </w:tcBorders>
            <w:noWrap/>
            <w:vAlign w:val="bottom"/>
            <w:hideMark/>
          </w:tcPr>
          <w:p w14:paraId="3F0F8F60" w14:textId="77777777" w:rsidR="00FB1C16" w:rsidRPr="005E5F75" w:rsidRDefault="00FB1C16"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4</w:t>
            </w:r>
          </w:p>
        </w:tc>
        <w:tc>
          <w:tcPr>
            <w:tcW w:w="1417" w:type="dxa"/>
            <w:tcBorders>
              <w:top w:val="nil"/>
              <w:left w:val="nil"/>
              <w:bottom w:val="nil"/>
              <w:right w:val="nil"/>
            </w:tcBorders>
            <w:noWrap/>
            <w:vAlign w:val="bottom"/>
            <w:hideMark/>
          </w:tcPr>
          <w:p w14:paraId="52FC2B71"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24.250 </w:t>
            </w:r>
          </w:p>
        </w:tc>
        <w:tc>
          <w:tcPr>
            <w:tcW w:w="284" w:type="dxa"/>
            <w:tcBorders>
              <w:top w:val="nil"/>
              <w:left w:val="nil"/>
              <w:bottom w:val="nil"/>
              <w:right w:val="nil"/>
            </w:tcBorders>
            <w:noWrap/>
            <w:vAlign w:val="bottom"/>
            <w:hideMark/>
          </w:tcPr>
          <w:p w14:paraId="2F1B7886"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4BEB8ACA"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97.000 </w:t>
            </w:r>
          </w:p>
        </w:tc>
        <w:tc>
          <w:tcPr>
            <w:tcW w:w="284" w:type="dxa"/>
            <w:tcBorders>
              <w:top w:val="nil"/>
              <w:left w:val="nil"/>
              <w:bottom w:val="nil"/>
              <w:right w:val="nil"/>
            </w:tcBorders>
            <w:noWrap/>
            <w:vAlign w:val="bottom"/>
            <w:hideMark/>
          </w:tcPr>
          <w:p w14:paraId="2638469E"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57F9F011"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19.400 </w:t>
            </w:r>
          </w:p>
        </w:tc>
        <w:tc>
          <w:tcPr>
            <w:tcW w:w="320" w:type="dxa"/>
            <w:tcBorders>
              <w:top w:val="nil"/>
              <w:left w:val="nil"/>
              <w:bottom w:val="nil"/>
              <w:right w:val="nil"/>
            </w:tcBorders>
            <w:noWrap/>
            <w:vAlign w:val="bottom"/>
            <w:hideMark/>
          </w:tcPr>
          <w:p w14:paraId="2A7B9FC2"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35" w:type="dxa"/>
            <w:gridSpan w:val="3"/>
            <w:vMerge/>
            <w:tcBorders>
              <w:left w:val="nil"/>
              <w:right w:val="single" w:sz="8" w:space="0" w:color="000000"/>
            </w:tcBorders>
            <w:noWrap/>
            <w:vAlign w:val="bottom"/>
            <w:hideMark/>
          </w:tcPr>
          <w:p w14:paraId="63AC9850" w14:textId="77777777" w:rsidR="00FB1C16" w:rsidRPr="005E5F75" w:rsidRDefault="00FB1C16" w:rsidP="009148FE">
            <w:pPr>
              <w:spacing w:line="240" w:lineRule="auto"/>
              <w:jc w:val="left"/>
              <w:rPr>
                <w:rFonts w:ascii="Calibri" w:hAnsi="Calibri" w:cs="Calibri"/>
                <w:color w:val="000000"/>
                <w:sz w:val="20"/>
                <w:lang w:val="es-MX"/>
              </w:rPr>
            </w:pPr>
          </w:p>
        </w:tc>
      </w:tr>
      <w:tr w:rsidR="00FB1C16" w:rsidRPr="005E5F75" w14:paraId="3B8A72D6" w14:textId="77777777" w:rsidTr="00E4598C">
        <w:trPr>
          <w:trHeight w:val="300"/>
        </w:trPr>
        <w:tc>
          <w:tcPr>
            <w:tcW w:w="1560" w:type="dxa"/>
            <w:tcBorders>
              <w:top w:val="nil"/>
              <w:left w:val="single" w:sz="8" w:space="0" w:color="auto"/>
              <w:bottom w:val="nil"/>
              <w:right w:val="nil"/>
            </w:tcBorders>
            <w:noWrap/>
            <w:vAlign w:val="bottom"/>
            <w:hideMark/>
          </w:tcPr>
          <w:p w14:paraId="39D7040A" w14:textId="77777777" w:rsidR="00FB1C16" w:rsidRPr="005E5F75" w:rsidRDefault="00FB1C16"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5</w:t>
            </w:r>
          </w:p>
        </w:tc>
        <w:tc>
          <w:tcPr>
            <w:tcW w:w="1417" w:type="dxa"/>
            <w:tcBorders>
              <w:top w:val="nil"/>
              <w:left w:val="nil"/>
              <w:bottom w:val="nil"/>
              <w:right w:val="nil"/>
            </w:tcBorders>
            <w:noWrap/>
            <w:vAlign w:val="bottom"/>
            <w:hideMark/>
          </w:tcPr>
          <w:p w14:paraId="08C2C216"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28.410 </w:t>
            </w:r>
          </w:p>
        </w:tc>
        <w:tc>
          <w:tcPr>
            <w:tcW w:w="284" w:type="dxa"/>
            <w:tcBorders>
              <w:top w:val="nil"/>
              <w:left w:val="nil"/>
              <w:bottom w:val="nil"/>
              <w:right w:val="nil"/>
            </w:tcBorders>
            <w:noWrap/>
            <w:vAlign w:val="bottom"/>
            <w:hideMark/>
          </w:tcPr>
          <w:p w14:paraId="329C804A"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38F2567F"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113.640 </w:t>
            </w:r>
          </w:p>
        </w:tc>
        <w:tc>
          <w:tcPr>
            <w:tcW w:w="284" w:type="dxa"/>
            <w:tcBorders>
              <w:top w:val="nil"/>
              <w:left w:val="nil"/>
              <w:bottom w:val="nil"/>
              <w:right w:val="nil"/>
            </w:tcBorders>
            <w:noWrap/>
            <w:vAlign w:val="bottom"/>
            <w:hideMark/>
          </w:tcPr>
          <w:p w14:paraId="43ED2825"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7C29DD64"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22.728 </w:t>
            </w:r>
          </w:p>
        </w:tc>
        <w:tc>
          <w:tcPr>
            <w:tcW w:w="320" w:type="dxa"/>
            <w:tcBorders>
              <w:top w:val="nil"/>
              <w:left w:val="nil"/>
              <w:bottom w:val="nil"/>
              <w:right w:val="nil"/>
            </w:tcBorders>
            <w:noWrap/>
            <w:vAlign w:val="bottom"/>
            <w:hideMark/>
          </w:tcPr>
          <w:p w14:paraId="6D1F503E"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35" w:type="dxa"/>
            <w:gridSpan w:val="3"/>
            <w:vMerge/>
            <w:tcBorders>
              <w:left w:val="nil"/>
              <w:bottom w:val="nil"/>
              <w:right w:val="single" w:sz="8" w:space="0" w:color="000000"/>
            </w:tcBorders>
            <w:noWrap/>
            <w:vAlign w:val="bottom"/>
            <w:hideMark/>
          </w:tcPr>
          <w:p w14:paraId="655651BB"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0"/>
                <w:lang w:val="es-MX"/>
              </w:rPr>
            </w:pPr>
          </w:p>
        </w:tc>
      </w:tr>
      <w:tr w:rsidR="009148FE" w:rsidRPr="005E5F75" w14:paraId="34FD052F" w14:textId="77777777" w:rsidTr="00E4598C">
        <w:trPr>
          <w:trHeight w:val="300"/>
        </w:trPr>
        <w:tc>
          <w:tcPr>
            <w:tcW w:w="1560" w:type="dxa"/>
            <w:tcBorders>
              <w:top w:val="nil"/>
              <w:left w:val="single" w:sz="8" w:space="0" w:color="auto"/>
              <w:bottom w:val="nil"/>
              <w:right w:val="nil"/>
            </w:tcBorders>
            <w:noWrap/>
            <w:vAlign w:val="bottom"/>
            <w:hideMark/>
          </w:tcPr>
          <w:p w14:paraId="496457E7" w14:textId="77777777" w:rsidR="009148FE" w:rsidRPr="005E5F75" w:rsidRDefault="009148FE"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6</w:t>
            </w:r>
          </w:p>
        </w:tc>
        <w:tc>
          <w:tcPr>
            <w:tcW w:w="1417" w:type="dxa"/>
            <w:tcBorders>
              <w:top w:val="nil"/>
              <w:left w:val="nil"/>
              <w:bottom w:val="nil"/>
              <w:right w:val="nil"/>
            </w:tcBorders>
            <w:noWrap/>
            <w:vAlign w:val="bottom"/>
            <w:hideMark/>
          </w:tcPr>
          <w:p w14:paraId="298D22CB"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32.570 </w:t>
            </w:r>
          </w:p>
        </w:tc>
        <w:tc>
          <w:tcPr>
            <w:tcW w:w="284" w:type="dxa"/>
            <w:tcBorders>
              <w:top w:val="nil"/>
              <w:left w:val="nil"/>
              <w:bottom w:val="nil"/>
              <w:right w:val="nil"/>
            </w:tcBorders>
            <w:noWrap/>
            <w:vAlign w:val="bottom"/>
            <w:hideMark/>
          </w:tcPr>
          <w:p w14:paraId="267C927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140C05CD"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130.280 </w:t>
            </w:r>
          </w:p>
        </w:tc>
        <w:tc>
          <w:tcPr>
            <w:tcW w:w="284" w:type="dxa"/>
            <w:tcBorders>
              <w:top w:val="nil"/>
              <w:left w:val="nil"/>
              <w:bottom w:val="nil"/>
              <w:right w:val="nil"/>
            </w:tcBorders>
            <w:noWrap/>
            <w:vAlign w:val="bottom"/>
            <w:hideMark/>
          </w:tcPr>
          <w:p w14:paraId="2C4734C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42C0B60C"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26.056 </w:t>
            </w:r>
          </w:p>
        </w:tc>
        <w:tc>
          <w:tcPr>
            <w:tcW w:w="320" w:type="dxa"/>
            <w:tcBorders>
              <w:top w:val="nil"/>
              <w:left w:val="nil"/>
              <w:bottom w:val="nil"/>
              <w:right w:val="nil"/>
            </w:tcBorders>
            <w:noWrap/>
            <w:vAlign w:val="bottom"/>
            <w:hideMark/>
          </w:tcPr>
          <w:p w14:paraId="7614B895"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1320" w:type="dxa"/>
            <w:tcBorders>
              <w:top w:val="nil"/>
              <w:left w:val="nil"/>
              <w:bottom w:val="nil"/>
              <w:right w:val="nil"/>
            </w:tcBorders>
            <w:noWrap/>
            <w:vAlign w:val="bottom"/>
            <w:hideMark/>
          </w:tcPr>
          <w:p w14:paraId="13FA1E3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960" w:type="dxa"/>
            <w:tcBorders>
              <w:top w:val="nil"/>
              <w:left w:val="nil"/>
              <w:bottom w:val="nil"/>
              <w:right w:val="nil"/>
            </w:tcBorders>
            <w:noWrap/>
            <w:vAlign w:val="bottom"/>
            <w:hideMark/>
          </w:tcPr>
          <w:p w14:paraId="7D6722EF"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555" w:type="dxa"/>
            <w:tcBorders>
              <w:top w:val="nil"/>
              <w:left w:val="nil"/>
              <w:bottom w:val="nil"/>
              <w:right w:val="single" w:sz="8" w:space="0" w:color="auto"/>
            </w:tcBorders>
            <w:noWrap/>
            <w:vAlign w:val="bottom"/>
            <w:hideMark/>
          </w:tcPr>
          <w:p w14:paraId="78B4390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r>
      <w:tr w:rsidR="00FB1C16" w:rsidRPr="005E5F75" w14:paraId="01207CA4" w14:textId="77777777" w:rsidTr="00E4598C">
        <w:trPr>
          <w:trHeight w:val="300"/>
        </w:trPr>
        <w:tc>
          <w:tcPr>
            <w:tcW w:w="1560" w:type="dxa"/>
            <w:tcBorders>
              <w:top w:val="nil"/>
              <w:left w:val="single" w:sz="8" w:space="0" w:color="auto"/>
              <w:bottom w:val="nil"/>
              <w:right w:val="nil"/>
            </w:tcBorders>
            <w:noWrap/>
            <w:vAlign w:val="bottom"/>
            <w:hideMark/>
          </w:tcPr>
          <w:p w14:paraId="69BC99BD" w14:textId="77777777" w:rsidR="00FB1C16" w:rsidRPr="005E5F75" w:rsidRDefault="00FB1C16"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7</w:t>
            </w:r>
          </w:p>
        </w:tc>
        <w:tc>
          <w:tcPr>
            <w:tcW w:w="1417" w:type="dxa"/>
            <w:tcBorders>
              <w:top w:val="nil"/>
              <w:left w:val="nil"/>
              <w:bottom w:val="nil"/>
              <w:right w:val="nil"/>
            </w:tcBorders>
            <w:noWrap/>
            <w:vAlign w:val="bottom"/>
            <w:hideMark/>
          </w:tcPr>
          <w:p w14:paraId="0362D44F"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36.730 </w:t>
            </w:r>
          </w:p>
        </w:tc>
        <w:tc>
          <w:tcPr>
            <w:tcW w:w="284" w:type="dxa"/>
            <w:tcBorders>
              <w:top w:val="nil"/>
              <w:left w:val="nil"/>
              <w:bottom w:val="nil"/>
              <w:right w:val="nil"/>
            </w:tcBorders>
            <w:noWrap/>
            <w:vAlign w:val="bottom"/>
            <w:hideMark/>
          </w:tcPr>
          <w:p w14:paraId="01779CB7"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64C3CCEE"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146.920 </w:t>
            </w:r>
          </w:p>
        </w:tc>
        <w:tc>
          <w:tcPr>
            <w:tcW w:w="284" w:type="dxa"/>
            <w:tcBorders>
              <w:top w:val="nil"/>
              <w:left w:val="nil"/>
              <w:bottom w:val="nil"/>
              <w:right w:val="nil"/>
            </w:tcBorders>
            <w:noWrap/>
            <w:vAlign w:val="bottom"/>
            <w:hideMark/>
          </w:tcPr>
          <w:p w14:paraId="4699A5FF"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0F81FD48"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29.384 </w:t>
            </w:r>
          </w:p>
        </w:tc>
        <w:tc>
          <w:tcPr>
            <w:tcW w:w="320" w:type="dxa"/>
            <w:tcBorders>
              <w:top w:val="nil"/>
              <w:left w:val="nil"/>
              <w:bottom w:val="nil"/>
              <w:right w:val="nil"/>
            </w:tcBorders>
            <w:noWrap/>
            <w:vAlign w:val="bottom"/>
            <w:hideMark/>
          </w:tcPr>
          <w:p w14:paraId="08DE7E3D"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35" w:type="dxa"/>
            <w:gridSpan w:val="3"/>
            <w:vMerge w:val="restart"/>
            <w:tcBorders>
              <w:top w:val="nil"/>
              <w:left w:val="nil"/>
              <w:right w:val="single" w:sz="8" w:space="0" w:color="000000"/>
            </w:tcBorders>
            <w:noWrap/>
            <w:vAlign w:val="bottom"/>
            <w:hideMark/>
          </w:tcPr>
          <w:p w14:paraId="5A9D9DC9"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0"/>
                <w:lang w:val="es-MX"/>
              </w:rPr>
            </w:pPr>
            <w:r w:rsidRPr="005E5F75">
              <w:rPr>
                <w:rStyle w:val="Normal"/>
                <w:rFonts w:ascii="Calibri" w:hAnsi="Calibri"/>
                <w:color w:val="000000"/>
                <w:sz w:val="20"/>
                <w:lang w:val="es-MX"/>
              </w:rPr>
              <w:t xml:space="preserve">La responsabilidad de los pacientes debe alcanzar o </w:t>
            </w:r>
          </w:p>
          <w:p w14:paraId="6BBB07A0" w14:textId="77777777" w:rsidR="00FB1C16" w:rsidRPr="005E5F75" w:rsidRDefault="00FB1C16" w:rsidP="00FB1C16">
            <w:pPr>
              <w:widowControl/>
              <w:overflowPunct/>
              <w:autoSpaceDE/>
              <w:autoSpaceDN/>
              <w:adjustRightInd/>
              <w:spacing w:line="240" w:lineRule="auto"/>
              <w:jc w:val="left"/>
              <w:textAlignment w:val="auto"/>
              <w:rPr>
                <w:rFonts w:ascii="Calibri" w:hAnsi="Calibri" w:cs="Calibri"/>
                <w:color w:val="000000"/>
                <w:sz w:val="20"/>
                <w:lang w:val="es-MX"/>
              </w:rPr>
            </w:pPr>
            <w:r w:rsidRPr="005E5F75">
              <w:rPr>
                <w:rStyle w:val="Normal"/>
                <w:rFonts w:ascii="Calibri" w:hAnsi="Calibri"/>
                <w:color w:val="000000"/>
                <w:sz w:val="20"/>
                <w:lang w:val="es-MX"/>
              </w:rPr>
              <w:lastRenderedPageBreak/>
              <w:t>superar el umbral del 20% de los ingresos brutos anuales de su núcleo familiar para ser elegibles</w:t>
            </w:r>
          </w:p>
        </w:tc>
      </w:tr>
      <w:tr w:rsidR="00FB1C16" w:rsidRPr="005E5F75" w14:paraId="5FF064F9" w14:textId="77777777" w:rsidTr="00E4598C">
        <w:trPr>
          <w:trHeight w:val="300"/>
        </w:trPr>
        <w:tc>
          <w:tcPr>
            <w:tcW w:w="1560" w:type="dxa"/>
            <w:tcBorders>
              <w:top w:val="nil"/>
              <w:left w:val="single" w:sz="8" w:space="0" w:color="auto"/>
              <w:bottom w:val="nil"/>
              <w:right w:val="nil"/>
            </w:tcBorders>
            <w:noWrap/>
            <w:vAlign w:val="bottom"/>
            <w:hideMark/>
          </w:tcPr>
          <w:p w14:paraId="565A4843" w14:textId="77777777" w:rsidR="00FB1C16" w:rsidRPr="005E5F75" w:rsidRDefault="00FB1C16" w:rsidP="009148FE">
            <w:pPr>
              <w:widowControl/>
              <w:overflowPunct/>
              <w:autoSpaceDE/>
              <w:autoSpaceDN/>
              <w:adjustRightInd/>
              <w:spacing w:line="240" w:lineRule="auto"/>
              <w:jc w:val="right"/>
              <w:textAlignment w:val="auto"/>
              <w:rPr>
                <w:rFonts w:ascii="Calibri" w:hAnsi="Calibri" w:cs="Calibri"/>
                <w:color w:val="000000"/>
                <w:sz w:val="22"/>
                <w:szCs w:val="22"/>
                <w:lang w:val="es-MX"/>
              </w:rPr>
            </w:pPr>
            <w:r w:rsidRPr="005E5F75">
              <w:rPr>
                <w:rStyle w:val="Normal"/>
                <w:rFonts w:ascii="Calibri" w:hAnsi="Calibri"/>
                <w:color w:val="000000"/>
                <w:sz w:val="22"/>
                <w:lang w:val="es-MX"/>
              </w:rPr>
              <w:t>8</w:t>
            </w:r>
          </w:p>
        </w:tc>
        <w:tc>
          <w:tcPr>
            <w:tcW w:w="1417" w:type="dxa"/>
            <w:tcBorders>
              <w:top w:val="nil"/>
              <w:left w:val="nil"/>
              <w:bottom w:val="nil"/>
              <w:right w:val="nil"/>
            </w:tcBorders>
            <w:noWrap/>
            <w:vAlign w:val="bottom"/>
            <w:hideMark/>
          </w:tcPr>
          <w:p w14:paraId="60932461"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40.890 </w:t>
            </w:r>
          </w:p>
        </w:tc>
        <w:tc>
          <w:tcPr>
            <w:tcW w:w="284" w:type="dxa"/>
            <w:tcBorders>
              <w:top w:val="nil"/>
              <w:left w:val="nil"/>
              <w:bottom w:val="nil"/>
              <w:right w:val="nil"/>
            </w:tcBorders>
            <w:noWrap/>
            <w:vAlign w:val="bottom"/>
            <w:hideMark/>
          </w:tcPr>
          <w:p w14:paraId="07E79414"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126" w:type="dxa"/>
            <w:tcBorders>
              <w:top w:val="nil"/>
              <w:left w:val="nil"/>
              <w:bottom w:val="nil"/>
              <w:right w:val="nil"/>
            </w:tcBorders>
            <w:noWrap/>
            <w:vAlign w:val="bottom"/>
            <w:hideMark/>
          </w:tcPr>
          <w:p w14:paraId="5A2879E3"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163.500 </w:t>
            </w:r>
          </w:p>
        </w:tc>
        <w:tc>
          <w:tcPr>
            <w:tcW w:w="284" w:type="dxa"/>
            <w:tcBorders>
              <w:top w:val="nil"/>
              <w:left w:val="nil"/>
              <w:bottom w:val="nil"/>
              <w:right w:val="nil"/>
            </w:tcBorders>
            <w:noWrap/>
            <w:vAlign w:val="bottom"/>
            <w:hideMark/>
          </w:tcPr>
          <w:p w14:paraId="5DD8E343"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64936D76"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xml:space="preserve"> $            32.712 </w:t>
            </w:r>
          </w:p>
        </w:tc>
        <w:tc>
          <w:tcPr>
            <w:tcW w:w="320" w:type="dxa"/>
            <w:tcBorders>
              <w:top w:val="nil"/>
              <w:left w:val="nil"/>
              <w:bottom w:val="nil"/>
              <w:right w:val="nil"/>
            </w:tcBorders>
            <w:noWrap/>
            <w:vAlign w:val="bottom"/>
            <w:hideMark/>
          </w:tcPr>
          <w:p w14:paraId="06DB25D5"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35" w:type="dxa"/>
            <w:gridSpan w:val="3"/>
            <w:vMerge/>
            <w:tcBorders>
              <w:left w:val="nil"/>
              <w:right w:val="single" w:sz="8" w:space="0" w:color="000000"/>
            </w:tcBorders>
            <w:noWrap/>
            <w:vAlign w:val="bottom"/>
            <w:hideMark/>
          </w:tcPr>
          <w:p w14:paraId="20470751" w14:textId="77777777" w:rsidR="00FB1C16" w:rsidRPr="005E5F75" w:rsidRDefault="00FB1C16" w:rsidP="009148FE">
            <w:pPr>
              <w:spacing w:line="240" w:lineRule="auto"/>
              <w:jc w:val="left"/>
              <w:rPr>
                <w:rFonts w:ascii="Calibri" w:hAnsi="Calibri" w:cs="Calibri"/>
                <w:color w:val="000000"/>
                <w:sz w:val="20"/>
                <w:lang w:val="es-MX"/>
              </w:rPr>
            </w:pPr>
          </w:p>
        </w:tc>
      </w:tr>
      <w:tr w:rsidR="00FB1C16" w:rsidRPr="005E5F75" w14:paraId="012E0E24" w14:textId="77777777" w:rsidTr="00E4598C">
        <w:trPr>
          <w:trHeight w:val="300"/>
        </w:trPr>
        <w:tc>
          <w:tcPr>
            <w:tcW w:w="5387" w:type="dxa"/>
            <w:gridSpan w:val="4"/>
            <w:tcBorders>
              <w:top w:val="nil"/>
              <w:left w:val="single" w:sz="8" w:space="0" w:color="auto"/>
              <w:bottom w:val="nil"/>
              <w:right w:val="nil"/>
            </w:tcBorders>
            <w:noWrap/>
            <w:vAlign w:val="bottom"/>
            <w:hideMark/>
          </w:tcPr>
          <w:p w14:paraId="245E874A"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0"/>
                <w:lang w:val="es-MX"/>
              </w:rPr>
              <w:lastRenderedPageBreak/>
              <w:t>Añadir 4160,00 por cada persona dependiente mayor de 8</w:t>
            </w:r>
          </w:p>
        </w:tc>
        <w:tc>
          <w:tcPr>
            <w:tcW w:w="284" w:type="dxa"/>
            <w:tcBorders>
              <w:top w:val="nil"/>
              <w:left w:val="nil"/>
              <w:bottom w:val="nil"/>
              <w:right w:val="nil"/>
            </w:tcBorders>
            <w:noWrap/>
            <w:vAlign w:val="bottom"/>
            <w:hideMark/>
          </w:tcPr>
          <w:p w14:paraId="5978EBC3"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090" w:type="dxa"/>
            <w:tcBorders>
              <w:top w:val="nil"/>
              <w:left w:val="nil"/>
              <w:bottom w:val="nil"/>
              <w:right w:val="nil"/>
            </w:tcBorders>
            <w:noWrap/>
            <w:vAlign w:val="bottom"/>
            <w:hideMark/>
          </w:tcPr>
          <w:p w14:paraId="0EF9756E"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320" w:type="dxa"/>
            <w:tcBorders>
              <w:top w:val="nil"/>
              <w:left w:val="nil"/>
              <w:bottom w:val="nil"/>
              <w:right w:val="nil"/>
            </w:tcBorders>
            <w:noWrap/>
            <w:vAlign w:val="bottom"/>
            <w:hideMark/>
          </w:tcPr>
          <w:p w14:paraId="131AAB6B"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p>
        </w:tc>
        <w:tc>
          <w:tcPr>
            <w:tcW w:w="2835" w:type="dxa"/>
            <w:gridSpan w:val="3"/>
            <w:vMerge/>
            <w:tcBorders>
              <w:left w:val="nil"/>
              <w:bottom w:val="nil"/>
              <w:right w:val="single" w:sz="8" w:space="0" w:color="000000"/>
            </w:tcBorders>
            <w:noWrap/>
            <w:vAlign w:val="bottom"/>
            <w:hideMark/>
          </w:tcPr>
          <w:p w14:paraId="012EF307" w14:textId="77777777" w:rsidR="00FB1C16" w:rsidRPr="005E5F75" w:rsidRDefault="00FB1C16" w:rsidP="009148FE">
            <w:pPr>
              <w:widowControl/>
              <w:overflowPunct/>
              <w:autoSpaceDE/>
              <w:autoSpaceDN/>
              <w:adjustRightInd/>
              <w:spacing w:line="240" w:lineRule="auto"/>
              <w:jc w:val="left"/>
              <w:textAlignment w:val="auto"/>
              <w:rPr>
                <w:rFonts w:ascii="Calibri" w:hAnsi="Calibri" w:cs="Calibri"/>
                <w:color w:val="000000"/>
                <w:sz w:val="20"/>
                <w:lang w:val="es-MX"/>
              </w:rPr>
            </w:pPr>
          </w:p>
        </w:tc>
      </w:tr>
      <w:tr w:rsidR="009148FE" w:rsidRPr="005E5F75" w14:paraId="511FDDF8" w14:textId="77777777" w:rsidTr="00E4598C">
        <w:trPr>
          <w:trHeight w:val="315"/>
        </w:trPr>
        <w:tc>
          <w:tcPr>
            <w:tcW w:w="1560" w:type="dxa"/>
            <w:tcBorders>
              <w:top w:val="nil"/>
              <w:left w:val="single" w:sz="8" w:space="0" w:color="auto"/>
              <w:bottom w:val="single" w:sz="8" w:space="0" w:color="auto"/>
              <w:right w:val="nil"/>
            </w:tcBorders>
            <w:noWrap/>
            <w:vAlign w:val="bottom"/>
            <w:hideMark/>
          </w:tcPr>
          <w:p w14:paraId="5EE13034"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1417" w:type="dxa"/>
            <w:tcBorders>
              <w:top w:val="nil"/>
              <w:left w:val="nil"/>
              <w:bottom w:val="single" w:sz="8" w:space="0" w:color="auto"/>
              <w:right w:val="nil"/>
            </w:tcBorders>
            <w:noWrap/>
            <w:vAlign w:val="bottom"/>
            <w:hideMark/>
          </w:tcPr>
          <w:p w14:paraId="000317E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84" w:type="dxa"/>
            <w:tcBorders>
              <w:top w:val="nil"/>
              <w:left w:val="nil"/>
              <w:bottom w:val="single" w:sz="8" w:space="0" w:color="auto"/>
              <w:right w:val="nil"/>
            </w:tcBorders>
            <w:noWrap/>
            <w:vAlign w:val="bottom"/>
            <w:hideMark/>
          </w:tcPr>
          <w:p w14:paraId="11B92F2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126" w:type="dxa"/>
            <w:tcBorders>
              <w:top w:val="nil"/>
              <w:left w:val="nil"/>
              <w:bottom w:val="single" w:sz="8" w:space="0" w:color="auto"/>
              <w:right w:val="nil"/>
            </w:tcBorders>
            <w:noWrap/>
            <w:vAlign w:val="bottom"/>
            <w:hideMark/>
          </w:tcPr>
          <w:p w14:paraId="08526EB2"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84" w:type="dxa"/>
            <w:tcBorders>
              <w:top w:val="nil"/>
              <w:left w:val="nil"/>
              <w:bottom w:val="single" w:sz="8" w:space="0" w:color="auto"/>
              <w:right w:val="nil"/>
            </w:tcBorders>
            <w:noWrap/>
            <w:vAlign w:val="bottom"/>
            <w:hideMark/>
          </w:tcPr>
          <w:p w14:paraId="5D6D5234"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2090" w:type="dxa"/>
            <w:tcBorders>
              <w:top w:val="nil"/>
              <w:left w:val="nil"/>
              <w:bottom w:val="single" w:sz="8" w:space="0" w:color="auto"/>
              <w:right w:val="nil"/>
            </w:tcBorders>
            <w:noWrap/>
            <w:vAlign w:val="bottom"/>
            <w:hideMark/>
          </w:tcPr>
          <w:p w14:paraId="45F78B8A"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320" w:type="dxa"/>
            <w:tcBorders>
              <w:top w:val="nil"/>
              <w:left w:val="nil"/>
              <w:bottom w:val="single" w:sz="8" w:space="0" w:color="auto"/>
              <w:right w:val="nil"/>
            </w:tcBorders>
            <w:noWrap/>
            <w:vAlign w:val="bottom"/>
            <w:hideMark/>
          </w:tcPr>
          <w:p w14:paraId="44B10BD8"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1320" w:type="dxa"/>
            <w:tcBorders>
              <w:top w:val="nil"/>
              <w:left w:val="nil"/>
              <w:bottom w:val="single" w:sz="8" w:space="0" w:color="auto"/>
              <w:right w:val="nil"/>
            </w:tcBorders>
            <w:noWrap/>
            <w:vAlign w:val="bottom"/>
            <w:hideMark/>
          </w:tcPr>
          <w:p w14:paraId="572027B9"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0"/>
                <w:lang w:val="es-MX"/>
              </w:rPr>
            </w:pPr>
          </w:p>
        </w:tc>
        <w:tc>
          <w:tcPr>
            <w:tcW w:w="960" w:type="dxa"/>
            <w:tcBorders>
              <w:top w:val="nil"/>
              <w:left w:val="nil"/>
              <w:bottom w:val="single" w:sz="8" w:space="0" w:color="auto"/>
              <w:right w:val="nil"/>
            </w:tcBorders>
            <w:noWrap/>
            <w:vAlign w:val="bottom"/>
            <w:hideMark/>
          </w:tcPr>
          <w:p w14:paraId="07A0BE46"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c>
          <w:tcPr>
            <w:tcW w:w="555" w:type="dxa"/>
            <w:tcBorders>
              <w:top w:val="nil"/>
              <w:left w:val="nil"/>
              <w:bottom w:val="single" w:sz="8" w:space="0" w:color="auto"/>
              <w:right w:val="single" w:sz="8" w:space="0" w:color="auto"/>
            </w:tcBorders>
            <w:noWrap/>
            <w:vAlign w:val="bottom"/>
            <w:hideMark/>
          </w:tcPr>
          <w:p w14:paraId="3CB043A5" w14:textId="77777777" w:rsidR="009148FE" w:rsidRPr="005E5F75" w:rsidRDefault="009148FE" w:rsidP="009148FE">
            <w:pPr>
              <w:widowControl/>
              <w:overflowPunct/>
              <w:autoSpaceDE/>
              <w:autoSpaceDN/>
              <w:adjustRightInd/>
              <w:spacing w:line="240" w:lineRule="auto"/>
              <w:jc w:val="left"/>
              <w:textAlignment w:val="auto"/>
              <w:rPr>
                <w:rFonts w:ascii="Calibri" w:hAnsi="Calibri" w:cs="Calibri"/>
                <w:color w:val="000000"/>
                <w:sz w:val="22"/>
                <w:szCs w:val="22"/>
                <w:lang w:val="es-MX"/>
              </w:rPr>
            </w:pPr>
            <w:r w:rsidRPr="005E5F75">
              <w:rPr>
                <w:rStyle w:val="Normal"/>
                <w:rFonts w:ascii="Calibri" w:hAnsi="Calibri"/>
                <w:color w:val="000000"/>
                <w:sz w:val="22"/>
                <w:lang w:val="es-MX"/>
              </w:rPr>
              <w:t> </w:t>
            </w:r>
          </w:p>
        </w:tc>
      </w:tr>
    </w:tbl>
    <w:p w14:paraId="4E934271" w14:textId="77777777" w:rsidR="009148FE" w:rsidRPr="005E5F75" w:rsidRDefault="009148FE" w:rsidP="009148FE">
      <w:pPr>
        <w:pStyle w:val="ListParagraph"/>
        <w:ind w:left="0"/>
        <w:rPr>
          <w:rFonts w:ascii="Courier New" w:hAnsi="Courier New" w:cs="Courier New"/>
          <w:sz w:val="20"/>
          <w:lang w:val="es-MX"/>
        </w:rPr>
      </w:pPr>
    </w:p>
    <w:p w14:paraId="0268D09B" w14:textId="77777777" w:rsidR="009148FE" w:rsidRPr="005E5F75" w:rsidRDefault="009148FE" w:rsidP="009148FE">
      <w:pPr>
        <w:widowControl/>
        <w:numPr>
          <w:ilvl w:val="0"/>
          <w:numId w:val="20"/>
        </w:numPr>
        <w:overflowPunct/>
        <w:autoSpaceDE/>
        <w:autoSpaceDN/>
        <w:adjustRightInd/>
        <w:spacing w:line="240" w:lineRule="auto"/>
        <w:ind w:left="1440" w:hanging="720"/>
        <w:jc w:val="left"/>
        <w:textAlignment w:val="auto"/>
        <w:rPr>
          <w:rFonts w:ascii="Times New Roman" w:hAnsi="Times New Roman"/>
          <w:szCs w:val="24"/>
          <w:lang w:val="es-MX"/>
        </w:rPr>
      </w:pPr>
      <w:r w:rsidRPr="005E5F75">
        <w:rPr>
          <w:rStyle w:val="Normal"/>
          <w:rFonts w:ascii="Courier New" w:hAnsi="Courier New"/>
          <w:b/>
          <w:sz w:val="20"/>
          <w:u w:val="single"/>
          <w:lang w:val="es-MX"/>
        </w:rPr>
        <w:t>Consideración especial de la Asistencia Financiera para pacientes</w:t>
      </w:r>
      <w:r w:rsidRPr="005E5F75">
        <w:rPr>
          <w:rStyle w:val="Normal"/>
          <w:rFonts w:ascii="Courier New" w:hAnsi="Courier New"/>
          <w:sz w:val="20"/>
          <w:lang w:val="es-MX"/>
        </w:rPr>
        <w:t xml:space="preserve"> </w:t>
      </w:r>
      <w:r w:rsidRPr="005E5F75">
        <w:rPr>
          <w:rStyle w:val="Normal"/>
          <w:rFonts w:ascii="Courier New" w:hAnsi="Courier New"/>
          <w:b/>
          <w:sz w:val="20"/>
          <w:u w:val="single"/>
          <w:lang w:val="es-MX"/>
        </w:rPr>
        <w:t>de Urgencias no asegurados</w:t>
      </w:r>
      <w:r w:rsidRPr="005E5F75">
        <w:rPr>
          <w:rStyle w:val="Normal"/>
          <w:rFonts w:ascii="Times New Roman" w:hAnsi="Times New Roman"/>
          <w:b/>
          <w:u w:val="single"/>
          <w:lang w:val="es-MX"/>
        </w:rPr>
        <w:t>.</w:t>
      </w:r>
      <w:r w:rsidRPr="005E5F75">
        <w:rPr>
          <w:rStyle w:val="Normal"/>
          <w:rFonts w:ascii="Times New Roman" w:hAnsi="Times New Roman"/>
          <w:lang w:val="es-MX"/>
        </w:rPr>
        <w:t xml:space="preserve"> </w:t>
      </w:r>
    </w:p>
    <w:p w14:paraId="0A177ED6" w14:textId="77777777" w:rsidR="009148FE" w:rsidRPr="005E5F75" w:rsidRDefault="009148FE" w:rsidP="009148FE">
      <w:pPr>
        <w:widowControl/>
        <w:overflowPunct/>
        <w:autoSpaceDE/>
        <w:autoSpaceDN/>
        <w:adjustRightInd/>
        <w:spacing w:line="240" w:lineRule="auto"/>
        <w:ind w:left="1800"/>
        <w:jc w:val="left"/>
        <w:textAlignment w:val="auto"/>
        <w:rPr>
          <w:rFonts w:ascii="Times New Roman" w:hAnsi="Times New Roman"/>
          <w:szCs w:val="24"/>
          <w:lang w:val="es-MX"/>
        </w:rPr>
      </w:pPr>
    </w:p>
    <w:p w14:paraId="426997E2"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Times New Roman" w:hAnsi="Times New Roman"/>
          <w:szCs w:val="24"/>
          <w:lang w:val="es-MX"/>
        </w:rPr>
      </w:pPr>
      <w:r w:rsidRPr="005E5F75">
        <w:rPr>
          <w:rStyle w:val="Normal"/>
          <w:rFonts w:ascii="Courier New" w:hAnsi="Courier New"/>
          <w:sz w:val="20"/>
          <w:lang w:val="es-MX"/>
        </w:rPr>
        <w:t>Los pacientes de Urgencias que cumplan una o más de las siguientes especificaciones serán tenidos en cuenta para recibir atención benéfica totalmente gratuita como consideración especial.</w:t>
      </w:r>
    </w:p>
    <w:p w14:paraId="67F49627"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Times New Roman" w:hAnsi="Times New Roman"/>
          <w:szCs w:val="24"/>
          <w:lang w:val="es-MX"/>
        </w:rPr>
      </w:pPr>
      <w:r w:rsidRPr="005E5F75">
        <w:rPr>
          <w:rStyle w:val="Normal"/>
          <w:rFonts w:ascii="Courier New" w:hAnsi="Courier New"/>
          <w:sz w:val="20"/>
          <w:lang w:val="es-MX"/>
        </w:rPr>
        <w:t>Difícil situación económica y social, según lo indique el nivel de empleo</w:t>
      </w:r>
    </w:p>
    <w:p w14:paraId="2D3137A7"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Times New Roman" w:hAnsi="Times New Roman"/>
          <w:szCs w:val="24"/>
          <w:lang w:val="es-MX"/>
        </w:rPr>
      </w:pPr>
      <w:r w:rsidRPr="005E5F75">
        <w:rPr>
          <w:rStyle w:val="Normal"/>
          <w:rFonts w:ascii="Courier New" w:hAnsi="Courier New"/>
          <w:sz w:val="20"/>
          <w:lang w:val="es-MX"/>
        </w:rPr>
        <w:t>Situación de desempleo</w:t>
      </w:r>
    </w:p>
    <w:p w14:paraId="5430C135"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Times New Roman" w:hAnsi="Times New Roman"/>
          <w:szCs w:val="24"/>
          <w:lang w:val="es-MX"/>
        </w:rPr>
      </w:pPr>
      <w:r w:rsidRPr="005E5F75">
        <w:rPr>
          <w:rStyle w:val="Normal"/>
          <w:rFonts w:ascii="Courier New" w:hAnsi="Courier New"/>
          <w:sz w:val="20"/>
          <w:lang w:val="es-MX"/>
        </w:rPr>
        <w:t>Residencia actual en la misión, en el Ejército de Salvación, en el centro de MHMR o en cualquier otra organización destinada a personas sin hogar o acreditación de residencia en viviendas gubernamentales</w:t>
      </w:r>
    </w:p>
    <w:p w14:paraId="6D70E94A"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Times New Roman" w:hAnsi="Times New Roman"/>
          <w:szCs w:val="24"/>
          <w:lang w:val="es-MX"/>
        </w:rPr>
      </w:pPr>
      <w:r w:rsidRPr="005E5F75">
        <w:rPr>
          <w:rStyle w:val="Normal"/>
          <w:rFonts w:ascii="Courier New" w:hAnsi="Courier New"/>
          <w:sz w:val="20"/>
          <w:lang w:val="es-MX"/>
        </w:rPr>
        <w:t>Carencia de teléfono en el domicilio o servicio telefónico desconectado</w:t>
      </w:r>
    </w:p>
    <w:p w14:paraId="1FB2B053"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Times New Roman" w:hAnsi="Times New Roman"/>
          <w:szCs w:val="24"/>
          <w:lang w:val="es-MX"/>
        </w:rPr>
      </w:pPr>
      <w:r w:rsidRPr="005E5F75">
        <w:rPr>
          <w:rStyle w:val="Normal"/>
          <w:rFonts w:ascii="Courier New" w:hAnsi="Courier New"/>
          <w:sz w:val="20"/>
          <w:lang w:val="es-MX"/>
        </w:rPr>
        <w:t>Garante o cónyuge que cumpla con alguna de las anteriores afirmaciones</w:t>
      </w:r>
    </w:p>
    <w:p w14:paraId="25231E1F"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Times New Roman" w:hAnsi="Times New Roman"/>
          <w:szCs w:val="24"/>
          <w:lang w:val="es-MX"/>
        </w:rPr>
      </w:pPr>
      <w:r w:rsidRPr="005E5F75">
        <w:rPr>
          <w:rStyle w:val="Normal"/>
          <w:rFonts w:ascii="Courier New" w:hAnsi="Courier New"/>
          <w:sz w:val="20"/>
          <w:lang w:val="es-MX"/>
        </w:rPr>
        <w:t>Estado civil de soltería con personas dependientes a su cargo</w:t>
      </w:r>
    </w:p>
    <w:p w14:paraId="4F47470E"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Times New Roman" w:hAnsi="Times New Roman"/>
          <w:szCs w:val="24"/>
          <w:lang w:val="es-MX"/>
        </w:rPr>
      </w:pPr>
      <w:r w:rsidRPr="005E5F75">
        <w:rPr>
          <w:rStyle w:val="Normal"/>
          <w:rFonts w:ascii="Courier New" w:hAnsi="Courier New"/>
          <w:sz w:val="20"/>
          <w:lang w:val="es-MX"/>
        </w:rPr>
        <w:t>Otras situaciones tenidas en cuenta para determinar si se califica para la atención benéfica, como la cobertura parcial para programas de Medicaid.</w:t>
      </w:r>
    </w:p>
    <w:p w14:paraId="7C7DBBF9"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Fonts w:ascii="Times New Roman" w:hAnsi="Times New Roman"/>
          <w:szCs w:val="24"/>
          <w:lang w:val="es-MX"/>
        </w:rPr>
      </w:pPr>
      <w:r w:rsidRPr="005E5F75">
        <w:rPr>
          <w:rStyle w:val="Normal"/>
          <w:rFonts w:ascii="Courier New" w:hAnsi="Courier New"/>
          <w:sz w:val="20"/>
          <w:lang w:val="es-MX"/>
        </w:rPr>
        <w:t>Información de salarios o discapacidad obtenida del proveedor de elegibilidad externo del Hospital.</w:t>
      </w:r>
    </w:p>
    <w:p w14:paraId="7EA14221" w14:textId="77777777" w:rsidR="009148FE" w:rsidRPr="005E5F75" w:rsidRDefault="009148FE" w:rsidP="009148FE">
      <w:pPr>
        <w:widowControl/>
        <w:overflowPunct/>
        <w:autoSpaceDE/>
        <w:autoSpaceDN/>
        <w:adjustRightInd/>
        <w:spacing w:line="240" w:lineRule="auto"/>
        <w:ind w:left="2880"/>
        <w:jc w:val="left"/>
        <w:textAlignment w:val="auto"/>
        <w:rPr>
          <w:rFonts w:ascii="Times New Roman" w:hAnsi="Times New Roman"/>
          <w:szCs w:val="24"/>
          <w:lang w:val="es-MX"/>
        </w:rPr>
      </w:pPr>
    </w:p>
    <w:p w14:paraId="0B72E3CD"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Times New Roman" w:hAnsi="Times New Roman"/>
          <w:szCs w:val="24"/>
          <w:lang w:val="es-MX"/>
        </w:rPr>
      </w:pPr>
      <w:r w:rsidRPr="005E5F75">
        <w:rPr>
          <w:rStyle w:val="Normal"/>
          <w:rFonts w:ascii="Courier New" w:hAnsi="Courier New"/>
          <w:sz w:val="20"/>
          <w:lang w:val="es-MX"/>
        </w:rPr>
        <w:t>No se envía una carta de notificación acerca de estas consideraciones especiales para la Asistencia Financiera.</w:t>
      </w:r>
    </w:p>
    <w:p w14:paraId="5199F408" w14:textId="77777777" w:rsidR="009148FE" w:rsidRPr="005E5F75" w:rsidRDefault="009148FE" w:rsidP="009148FE">
      <w:pPr>
        <w:widowControl/>
        <w:overflowPunct/>
        <w:autoSpaceDE/>
        <w:autoSpaceDN/>
        <w:adjustRightInd/>
        <w:spacing w:line="240" w:lineRule="auto"/>
        <w:ind w:left="2160"/>
        <w:jc w:val="left"/>
        <w:textAlignment w:val="auto"/>
        <w:rPr>
          <w:rFonts w:ascii="Times New Roman" w:hAnsi="Times New Roman"/>
          <w:szCs w:val="24"/>
          <w:lang w:val="es-MX"/>
        </w:rPr>
      </w:pPr>
    </w:p>
    <w:p w14:paraId="1A33B877"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Times New Roman" w:hAnsi="Times New Roman"/>
          <w:szCs w:val="24"/>
          <w:lang w:val="es-MX"/>
        </w:rPr>
      </w:pPr>
      <w:r w:rsidRPr="005E5F75">
        <w:rPr>
          <w:rStyle w:val="Normal"/>
          <w:rFonts w:ascii="Courier New" w:hAnsi="Courier New"/>
          <w:sz w:val="20"/>
          <w:lang w:val="es-MX"/>
        </w:rPr>
        <w:t xml:space="preserve">El gerente del departamento y el director revisarán el informe y autorizarán el descuento total cada mes. </w:t>
      </w:r>
    </w:p>
    <w:p w14:paraId="4D3873B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szCs w:val="24"/>
          <w:lang w:val="es-MX"/>
        </w:rPr>
      </w:pPr>
    </w:p>
    <w:p w14:paraId="09BCF095" w14:textId="77777777" w:rsidR="009148FE" w:rsidRPr="005E5F75" w:rsidRDefault="009148FE" w:rsidP="009148FE">
      <w:pPr>
        <w:widowControl/>
        <w:numPr>
          <w:ilvl w:val="0"/>
          <w:numId w:val="20"/>
        </w:numPr>
        <w:overflowPunct/>
        <w:autoSpaceDE/>
        <w:autoSpaceDN/>
        <w:adjustRightInd/>
        <w:spacing w:line="240" w:lineRule="auto"/>
        <w:ind w:left="1440" w:hanging="720"/>
        <w:jc w:val="left"/>
        <w:textAlignment w:val="auto"/>
        <w:rPr>
          <w:rFonts w:ascii="Times New Roman" w:hAnsi="Times New Roman"/>
          <w:b/>
          <w:szCs w:val="24"/>
          <w:u w:val="single"/>
          <w:lang w:val="es-MX"/>
        </w:rPr>
      </w:pPr>
      <w:r w:rsidRPr="005E5F75">
        <w:rPr>
          <w:rStyle w:val="Normal"/>
          <w:rFonts w:ascii="Courier New" w:hAnsi="Courier New"/>
          <w:b/>
          <w:sz w:val="20"/>
          <w:u w:val="single"/>
          <w:lang w:val="es-MX"/>
        </w:rPr>
        <w:t>Otros proveedores que prestan atención de urgencia u otros servicios médicamente necesarios en United Regional Hospital.</w:t>
      </w:r>
    </w:p>
    <w:p w14:paraId="30662C38" w14:textId="77777777" w:rsidR="009148FE" w:rsidRPr="005E5F75" w:rsidRDefault="009148FE" w:rsidP="009148FE">
      <w:pPr>
        <w:widowControl/>
        <w:overflowPunct/>
        <w:autoSpaceDE/>
        <w:autoSpaceDN/>
        <w:adjustRightInd/>
        <w:spacing w:line="240" w:lineRule="auto"/>
        <w:ind w:left="1440"/>
        <w:jc w:val="left"/>
        <w:textAlignment w:val="auto"/>
        <w:rPr>
          <w:rFonts w:ascii="Times New Roman" w:hAnsi="Times New Roman"/>
          <w:szCs w:val="24"/>
          <w:lang w:val="es-MX"/>
        </w:rPr>
      </w:pPr>
    </w:p>
    <w:p w14:paraId="5ABB1AA3"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Times New Roman" w:hAnsi="Times New Roman"/>
          <w:sz w:val="20"/>
          <w:lang w:val="es-MX"/>
        </w:rPr>
      </w:pPr>
      <w:r w:rsidRPr="005E5F75">
        <w:rPr>
          <w:rStyle w:val="Normal"/>
          <w:rFonts w:ascii="Courier New" w:hAnsi="Courier New"/>
          <w:sz w:val="20"/>
          <w:lang w:val="es-MX"/>
        </w:rPr>
        <w:lastRenderedPageBreak/>
        <w:t xml:space="preserve">Los pacientes pueden ser sometidos a diferentes pruebas, tratamientos y servicios durante su estancia en el Hospital.  Muchos de esos servicios se prestan a través de proveedores de atención sanitaria que trabajan en el hospital pero que facturan sus servicios independientemente.  El paciente podría recibir facturas de diferentes proveedores de atención sanitaria: anestesista, especialista en Radiología, especialista en Patologías, servicios de Urgencias, médicos del hospital, médico de cabecera del paciente.  </w:t>
      </w:r>
    </w:p>
    <w:p w14:paraId="56F9C531" w14:textId="77777777" w:rsidR="009148FE" w:rsidRPr="005E5F75" w:rsidRDefault="009148FE" w:rsidP="009148FE">
      <w:pPr>
        <w:widowControl/>
        <w:overflowPunct/>
        <w:autoSpaceDE/>
        <w:autoSpaceDN/>
        <w:adjustRightInd/>
        <w:spacing w:line="240" w:lineRule="auto"/>
        <w:ind w:left="2160"/>
        <w:jc w:val="left"/>
        <w:textAlignment w:val="auto"/>
        <w:rPr>
          <w:rFonts w:ascii="Times New Roman" w:hAnsi="Times New Roman"/>
          <w:sz w:val="20"/>
          <w:lang w:val="es-MX"/>
        </w:rPr>
      </w:pPr>
    </w:p>
    <w:p w14:paraId="470ECACF"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Times New Roman" w:hAnsi="Times New Roman"/>
          <w:szCs w:val="24"/>
          <w:lang w:val="es-MX"/>
        </w:rPr>
      </w:pPr>
      <w:r w:rsidRPr="005E5F75">
        <w:rPr>
          <w:rStyle w:val="Normal"/>
          <w:rFonts w:ascii="Courier New" w:hAnsi="Courier New"/>
          <w:sz w:val="20"/>
          <w:lang w:val="es-MX"/>
        </w:rPr>
        <w:t xml:space="preserve">Ninguno de los proveedores anteriores que prestan atención de urgencia u otros servicios médicamente necesarios en United Regional se hallan cubiertos por la Política de Asistencia Financiera del Hospital. </w:t>
      </w:r>
    </w:p>
    <w:p w14:paraId="1D87312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szCs w:val="24"/>
          <w:lang w:val="es-MX"/>
        </w:rPr>
      </w:pPr>
    </w:p>
    <w:p w14:paraId="667589B8" w14:textId="77777777" w:rsidR="009148FE" w:rsidRPr="005E5F75" w:rsidRDefault="009148FE" w:rsidP="009148FE">
      <w:pPr>
        <w:widowControl/>
        <w:numPr>
          <w:ilvl w:val="2"/>
          <w:numId w:val="20"/>
        </w:numPr>
        <w:overflowPunct/>
        <w:autoSpaceDE/>
        <w:autoSpaceDN/>
        <w:adjustRightInd/>
        <w:spacing w:line="240" w:lineRule="auto"/>
        <w:jc w:val="left"/>
        <w:textAlignment w:val="auto"/>
        <w:rPr>
          <w:rStyle w:val="Normal"/>
          <w:rFonts w:ascii="Courier New" w:hAnsi="Courier New"/>
          <w:sz w:val="20"/>
          <w:lang w:val="es-MX"/>
        </w:rPr>
      </w:pPr>
      <w:r w:rsidRPr="005E5F75">
        <w:rPr>
          <w:rStyle w:val="Normal"/>
          <w:rFonts w:ascii="Courier New" w:hAnsi="Courier New"/>
          <w:sz w:val="20"/>
          <w:lang w:val="es-MX"/>
        </w:rPr>
        <w:t>Consulte la última página de la presente Política para ver un listado actualizado de todos los proveedores conocidos cuyos servicios no se hallan cubiertos por la Política de Asistencia Financiera del Hospital.</w:t>
      </w:r>
    </w:p>
    <w:p w14:paraId="46314EE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szCs w:val="24"/>
          <w:lang w:val="es-MX"/>
        </w:rPr>
      </w:pPr>
    </w:p>
    <w:p w14:paraId="6CACE5CE" w14:textId="77777777" w:rsidR="009148FE" w:rsidRPr="005E5F75" w:rsidRDefault="009148FE" w:rsidP="009148FE">
      <w:pPr>
        <w:widowControl/>
        <w:numPr>
          <w:ilvl w:val="0"/>
          <w:numId w:val="20"/>
        </w:numPr>
        <w:overflowPunct/>
        <w:autoSpaceDE/>
        <w:autoSpaceDN/>
        <w:adjustRightInd/>
        <w:spacing w:line="240" w:lineRule="auto"/>
        <w:ind w:left="1440" w:hanging="720"/>
        <w:jc w:val="left"/>
        <w:textAlignment w:val="auto"/>
        <w:rPr>
          <w:rFonts w:ascii="Times New Roman" w:hAnsi="Times New Roman"/>
          <w:b/>
          <w:szCs w:val="24"/>
          <w:u w:val="single"/>
          <w:lang w:val="es-MX"/>
        </w:rPr>
      </w:pPr>
      <w:r w:rsidRPr="005E5F75">
        <w:rPr>
          <w:rStyle w:val="Normal"/>
          <w:rFonts w:ascii="Courier New" w:hAnsi="Courier New"/>
          <w:b/>
          <w:sz w:val="20"/>
          <w:u w:val="single"/>
          <w:lang w:val="es-MX"/>
        </w:rPr>
        <w:t>Solicitudes de Asistencia Financiera denegadas por no cumplir con la elegibilidad para la Asistencia Financiera</w:t>
      </w:r>
    </w:p>
    <w:p w14:paraId="3FF913A3" w14:textId="77777777" w:rsidR="009148FE" w:rsidRPr="005E5F75" w:rsidRDefault="009148FE" w:rsidP="009148FE">
      <w:pPr>
        <w:widowControl/>
        <w:overflowPunct/>
        <w:autoSpaceDE/>
        <w:autoSpaceDN/>
        <w:adjustRightInd/>
        <w:spacing w:line="240" w:lineRule="auto"/>
        <w:ind w:left="1080"/>
        <w:jc w:val="left"/>
        <w:textAlignment w:val="auto"/>
        <w:rPr>
          <w:rFonts w:ascii="Times New Roman" w:hAnsi="Times New Roman"/>
          <w:szCs w:val="24"/>
          <w:lang w:val="es-MX"/>
        </w:rPr>
      </w:pPr>
    </w:p>
    <w:p w14:paraId="51731B2C" w14:textId="77777777" w:rsidR="009148FE" w:rsidRPr="005E5F75" w:rsidRDefault="009148FE" w:rsidP="009148FE">
      <w:pPr>
        <w:widowControl/>
        <w:numPr>
          <w:ilvl w:val="1"/>
          <w:numId w:val="20"/>
        </w:numPr>
        <w:overflowPunct/>
        <w:autoSpaceDE/>
        <w:autoSpaceDN/>
        <w:adjustRightInd/>
        <w:spacing w:line="240" w:lineRule="auto"/>
        <w:ind w:left="2160" w:hanging="720"/>
        <w:jc w:val="left"/>
        <w:textAlignment w:val="auto"/>
        <w:rPr>
          <w:rFonts w:ascii="Times New Roman" w:hAnsi="Times New Roman"/>
          <w:szCs w:val="24"/>
          <w:lang w:val="es-MX"/>
        </w:rPr>
      </w:pPr>
      <w:r w:rsidRPr="005E5F75">
        <w:rPr>
          <w:rStyle w:val="Normal"/>
          <w:rFonts w:ascii="Courier New" w:hAnsi="Courier New"/>
          <w:sz w:val="20"/>
          <w:lang w:val="es-MX"/>
        </w:rPr>
        <w:t xml:space="preserve">Los pacientes que no sean elegibles de conformidad con nuestra Política de Asistencia Financiera podrían ser elegibles para beneficiarse de un descuento por pronto pago de conformidad con el descuento para personas no aseguradas descrito en la Política de Cobro de la Oficina </w:t>
      </w:r>
      <w:r w:rsidR="005E5F75" w:rsidRPr="005E5F75">
        <w:rPr>
          <w:rStyle w:val="Normal"/>
          <w:rFonts w:ascii="Courier New" w:hAnsi="Courier New"/>
          <w:sz w:val="20"/>
          <w:lang w:val="es-MX"/>
        </w:rPr>
        <w:t>Administrativa</w:t>
      </w:r>
      <w:r w:rsidRPr="005E5F75">
        <w:rPr>
          <w:rStyle w:val="Normal"/>
          <w:rFonts w:ascii="Courier New" w:hAnsi="Courier New"/>
          <w:sz w:val="20"/>
          <w:lang w:val="es-MX"/>
        </w:rPr>
        <w:t>.</w:t>
      </w:r>
    </w:p>
    <w:p w14:paraId="47E64159" w14:textId="77777777" w:rsidR="009148FE" w:rsidRPr="005E5F75" w:rsidRDefault="009148FE" w:rsidP="009148FE">
      <w:pPr>
        <w:widowControl/>
        <w:numPr>
          <w:ilvl w:val="0"/>
          <w:numId w:val="20"/>
        </w:numPr>
        <w:overflowPunct/>
        <w:autoSpaceDE/>
        <w:autoSpaceDN/>
        <w:adjustRightInd/>
        <w:spacing w:line="240" w:lineRule="auto"/>
        <w:ind w:left="1440" w:hanging="720"/>
        <w:jc w:val="left"/>
        <w:textAlignment w:val="auto"/>
        <w:rPr>
          <w:rFonts w:ascii="Courier New" w:hAnsi="Courier New" w:cs="Courier New"/>
          <w:b/>
          <w:sz w:val="20"/>
          <w:u w:val="single"/>
          <w:lang w:val="es-MX"/>
        </w:rPr>
      </w:pPr>
      <w:r w:rsidRPr="005E5F75">
        <w:rPr>
          <w:rStyle w:val="Normal"/>
          <w:rFonts w:ascii="Courier New" w:hAnsi="Courier New"/>
          <w:b/>
          <w:sz w:val="20"/>
          <w:u w:val="single"/>
          <w:lang w:val="es-MX"/>
        </w:rPr>
        <w:t>Servicios sanitarios prestados a los pacientes del Hospital por parte de otros proveedores de servicios sanitarios no cubiertos por la Política de Asistencia Financiera del Hospital.</w:t>
      </w:r>
    </w:p>
    <w:p w14:paraId="6765CF6B" w14:textId="77777777" w:rsidR="009148FE" w:rsidRPr="005E5F75" w:rsidRDefault="009148FE" w:rsidP="009148FE">
      <w:pPr>
        <w:widowControl/>
        <w:overflowPunct/>
        <w:autoSpaceDE/>
        <w:autoSpaceDN/>
        <w:adjustRightInd/>
        <w:spacing w:line="240" w:lineRule="auto"/>
        <w:ind w:left="1080"/>
        <w:jc w:val="left"/>
        <w:textAlignment w:val="auto"/>
        <w:rPr>
          <w:rFonts w:ascii="Courier New" w:hAnsi="Courier New" w:cs="Courier New"/>
          <w:szCs w:val="24"/>
          <w:lang w:val="es-MX"/>
        </w:rPr>
      </w:pPr>
    </w:p>
    <w:p w14:paraId="47D31EC7" w14:textId="77777777" w:rsidR="009148FE" w:rsidRPr="005E5F75" w:rsidRDefault="009148FE" w:rsidP="009148FE">
      <w:pPr>
        <w:widowControl/>
        <w:numPr>
          <w:ilvl w:val="1"/>
          <w:numId w:val="20"/>
        </w:numPr>
        <w:overflowPunct/>
        <w:autoSpaceDE/>
        <w:autoSpaceDN/>
        <w:adjustRightInd/>
        <w:spacing w:line="240" w:lineRule="auto"/>
        <w:jc w:val="left"/>
        <w:textAlignment w:val="auto"/>
        <w:rPr>
          <w:rFonts w:ascii="Courier New" w:hAnsi="Courier New" w:cs="Courier New"/>
          <w:szCs w:val="24"/>
          <w:lang w:val="es-MX"/>
        </w:rPr>
      </w:pPr>
      <w:r w:rsidRPr="005E5F75">
        <w:rPr>
          <w:rStyle w:val="Normal"/>
          <w:rFonts w:ascii="Courier New" w:hAnsi="Courier New"/>
          <w:sz w:val="20"/>
          <w:lang w:val="es-MX"/>
        </w:rPr>
        <w:t>Listado de proveedores que atienden a pacientes en el Hospital y que prestan servicios facturados por los proveedores individuales y no por el Hospital.  Estos proveedores y los servicios hospitalarios asociados que se facturan independientemente no se hallan cubiertos por la Política de Asistencia Financiera del Hospital.</w:t>
      </w:r>
    </w:p>
    <w:p w14:paraId="09508925"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r w:rsidRPr="005E5F75">
        <w:rPr>
          <w:lang w:val="es-MX"/>
        </w:rPr>
        <w:br w:type="page"/>
      </w:r>
      <w:r w:rsidRPr="005E5F75">
        <w:rPr>
          <w:rStyle w:val="Normal"/>
          <w:rFonts w:ascii="Courier New" w:hAnsi="Courier New"/>
          <w:b/>
          <w:sz w:val="20"/>
          <w:u w:val="single"/>
          <w:lang w:val="es-MX"/>
        </w:rPr>
        <w:lastRenderedPageBreak/>
        <w:t>Listado de personal médico que no sigue la Política de Asistencia Financiera del Hospital:</w:t>
      </w:r>
    </w:p>
    <w:p w14:paraId="71AA038A" w14:textId="77777777" w:rsidR="009148FE" w:rsidRPr="005E5F75" w:rsidRDefault="009148FE" w:rsidP="009148FE">
      <w:pPr>
        <w:widowControl/>
        <w:overflowPunct/>
        <w:autoSpaceDE/>
        <w:autoSpaceDN/>
        <w:adjustRightInd/>
        <w:spacing w:line="240" w:lineRule="auto"/>
        <w:jc w:val="left"/>
        <w:textAlignment w:val="auto"/>
        <w:rPr>
          <w:rFonts w:ascii="Courier New" w:hAnsi="Courier New" w:cs="Courier New"/>
          <w:b/>
          <w:sz w:val="20"/>
          <w:u w:val="single"/>
          <w:lang w:val="es-MX"/>
        </w:rPr>
      </w:pPr>
    </w:p>
    <w:tbl>
      <w:tblPr>
        <w:tblW w:w="9773" w:type="dxa"/>
        <w:tblInd w:w="93" w:type="dxa"/>
        <w:tblLook w:val="04A0" w:firstRow="1" w:lastRow="0" w:firstColumn="1" w:lastColumn="0" w:noHBand="0" w:noVBand="1"/>
      </w:tblPr>
      <w:tblGrid>
        <w:gridCol w:w="1200"/>
        <w:gridCol w:w="3493"/>
        <w:gridCol w:w="880"/>
        <w:gridCol w:w="4200"/>
      </w:tblGrid>
      <w:tr w:rsidR="009148FE" w:rsidRPr="005E5F75" w14:paraId="60A92B3B" w14:textId="77777777" w:rsidTr="00424EA5">
        <w:trPr>
          <w:trHeight w:val="255"/>
        </w:trPr>
        <w:tc>
          <w:tcPr>
            <w:tcW w:w="1200" w:type="dxa"/>
            <w:tcBorders>
              <w:top w:val="nil"/>
              <w:left w:val="nil"/>
              <w:bottom w:val="nil"/>
              <w:right w:val="nil"/>
            </w:tcBorders>
            <w:noWrap/>
            <w:hideMark/>
          </w:tcPr>
          <w:p w14:paraId="2256C0B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20"/>
                <w:u w:val="single"/>
                <w:lang w:val="es-MX"/>
              </w:rPr>
            </w:pPr>
            <w:r w:rsidRPr="005E5F75">
              <w:rPr>
                <w:rStyle w:val="Normal"/>
                <w:rFonts w:ascii="Times New Roman" w:hAnsi="Times New Roman"/>
                <w:b/>
                <w:color w:val="000000"/>
                <w:sz w:val="20"/>
                <w:u w:val="single"/>
                <w:lang w:val="es-MX"/>
              </w:rPr>
              <w:t>Número</w:t>
            </w:r>
          </w:p>
        </w:tc>
        <w:tc>
          <w:tcPr>
            <w:tcW w:w="3493" w:type="dxa"/>
            <w:tcBorders>
              <w:top w:val="nil"/>
              <w:left w:val="nil"/>
              <w:bottom w:val="nil"/>
              <w:right w:val="nil"/>
            </w:tcBorders>
            <w:hideMark/>
          </w:tcPr>
          <w:p w14:paraId="752B0E0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18"/>
                <w:szCs w:val="18"/>
                <w:u w:val="single"/>
                <w:lang w:val="es-MX"/>
              </w:rPr>
            </w:pPr>
            <w:r w:rsidRPr="005E5F75">
              <w:rPr>
                <w:rStyle w:val="Normal"/>
                <w:rFonts w:ascii="Times New Roman" w:hAnsi="Times New Roman"/>
                <w:b/>
                <w:color w:val="000000"/>
                <w:sz w:val="18"/>
                <w:u w:val="single"/>
                <w:lang w:val="es-MX"/>
              </w:rPr>
              <w:t>Nombre</w:t>
            </w:r>
          </w:p>
        </w:tc>
        <w:tc>
          <w:tcPr>
            <w:tcW w:w="880" w:type="dxa"/>
            <w:tcBorders>
              <w:top w:val="nil"/>
              <w:left w:val="nil"/>
              <w:bottom w:val="nil"/>
              <w:right w:val="nil"/>
            </w:tcBorders>
            <w:hideMark/>
          </w:tcPr>
          <w:p w14:paraId="0FC5360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18"/>
                <w:szCs w:val="18"/>
                <w:u w:val="single"/>
                <w:lang w:val="es-MX"/>
              </w:rPr>
            </w:pPr>
            <w:r w:rsidRPr="005E5F75">
              <w:rPr>
                <w:rStyle w:val="Normal"/>
                <w:rFonts w:ascii="Times New Roman" w:hAnsi="Times New Roman"/>
                <w:b/>
                <w:color w:val="000000"/>
                <w:sz w:val="18"/>
                <w:u w:val="single"/>
                <w:lang w:val="es-MX"/>
              </w:rPr>
              <w:t>Estado</w:t>
            </w:r>
          </w:p>
        </w:tc>
        <w:tc>
          <w:tcPr>
            <w:tcW w:w="4200" w:type="dxa"/>
            <w:tcBorders>
              <w:top w:val="nil"/>
              <w:left w:val="nil"/>
              <w:bottom w:val="nil"/>
              <w:right w:val="nil"/>
            </w:tcBorders>
            <w:hideMark/>
          </w:tcPr>
          <w:p w14:paraId="1BB7439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18"/>
                <w:szCs w:val="18"/>
                <w:u w:val="single"/>
                <w:lang w:val="es-MX"/>
              </w:rPr>
            </w:pPr>
            <w:r w:rsidRPr="005E5F75">
              <w:rPr>
                <w:rStyle w:val="Normal"/>
                <w:rFonts w:ascii="Times New Roman" w:hAnsi="Times New Roman"/>
                <w:b/>
                <w:color w:val="000000"/>
                <w:sz w:val="18"/>
                <w:u w:val="single"/>
                <w:lang w:val="es-MX"/>
              </w:rPr>
              <w:t>Junta de Certificación</w:t>
            </w:r>
          </w:p>
        </w:tc>
      </w:tr>
      <w:tr w:rsidR="009148FE" w:rsidRPr="005E5F75" w14:paraId="01FB1FFF" w14:textId="77777777" w:rsidTr="00424EA5">
        <w:trPr>
          <w:trHeight w:val="225"/>
        </w:trPr>
        <w:tc>
          <w:tcPr>
            <w:tcW w:w="1200" w:type="dxa"/>
            <w:tcBorders>
              <w:top w:val="nil"/>
              <w:left w:val="nil"/>
              <w:bottom w:val="nil"/>
              <w:right w:val="nil"/>
            </w:tcBorders>
            <w:noWrap/>
            <w:hideMark/>
          </w:tcPr>
          <w:p w14:paraId="54EC70C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DAFE6F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303CC66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269374F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3BBEB99E" w14:textId="77777777" w:rsidTr="00424EA5">
        <w:trPr>
          <w:trHeight w:val="45"/>
        </w:trPr>
        <w:tc>
          <w:tcPr>
            <w:tcW w:w="1200" w:type="dxa"/>
            <w:tcBorders>
              <w:top w:val="nil"/>
              <w:left w:val="nil"/>
              <w:bottom w:val="nil"/>
              <w:right w:val="nil"/>
            </w:tcBorders>
            <w:noWrap/>
            <w:hideMark/>
          </w:tcPr>
          <w:p w14:paraId="1A071B3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DAB821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57AB9CC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6DAA5D0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21C4C151" w14:textId="77777777" w:rsidTr="00424EA5">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1EE3BC8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Anestesia</w:t>
            </w:r>
          </w:p>
        </w:tc>
      </w:tr>
      <w:tr w:rsidR="009148FE" w:rsidRPr="005E5F75" w14:paraId="0D08DAC5" w14:textId="77777777" w:rsidTr="00424EA5">
        <w:trPr>
          <w:trHeight w:val="330"/>
        </w:trPr>
        <w:tc>
          <w:tcPr>
            <w:tcW w:w="1200" w:type="dxa"/>
            <w:tcBorders>
              <w:top w:val="nil"/>
              <w:left w:val="nil"/>
              <w:bottom w:val="nil"/>
              <w:right w:val="nil"/>
            </w:tcBorders>
            <w:noWrap/>
            <w:hideMark/>
          </w:tcPr>
          <w:p w14:paraId="1439095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6B27D19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71A0E4F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447D112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08F50793" w14:textId="77777777" w:rsidTr="00424EA5">
        <w:trPr>
          <w:trHeight w:val="270"/>
        </w:trPr>
        <w:tc>
          <w:tcPr>
            <w:tcW w:w="1200" w:type="dxa"/>
            <w:tcBorders>
              <w:top w:val="nil"/>
              <w:left w:val="nil"/>
              <w:bottom w:val="nil"/>
              <w:right w:val="nil"/>
            </w:tcBorders>
            <w:hideMark/>
          </w:tcPr>
          <w:p w14:paraId="27BD6ED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869</w:t>
            </w:r>
          </w:p>
        </w:tc>
        <w:tc>
          <w:tcPr>
            <w:tcW w:w="3493" w:type="dxa"/>
            <w:tcBorders>
              <w:top w:val="nil"/>
              <w:left w:val="nil"/>
              <w:bottom w:val="nil"/>
              <w:right w:val="nil"/>
            </w:tcBorders>
            <w:hideMark/>
          </w:tcPr>
          <w:p w14:paraId="2952F01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Bolnick, Harold L, Doctor en Medicina</w:t>
            </w:r>
          </w:p>
        </w:tc>
        <w:tc>
          <w:tcPr>
            <w:tcW w:w="880" w:type="dxa"/>
            <w:tcBorders>
              <w:top w:val="nil"/>
              <w:left w:val="nil"/>
              <w:bottom w:val="nil"/>
              <w:right w:val="nil"/>
            </w:tcBorders>
            <w:hideMark/>
          </w:tcPr>
          <w:p w14:paraId="6DD0CFE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7EC5E52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Anesthesiology</w:t>
            </w:r>
          </w:p>
        </w:tc>
      </w:tr>
      <w:tr w:rsidR="009148FE" w:rsidRPr="005E5F75" w14:paraId="55B3F791" w14:textId="77777777" w:rsidTr="00424EA5">
        <w:trPr>
          <w:trHeight w:val="270"/>
        </w:trPr>
        <w:tc>
          <w:tcPr>
            <w:tcW w:w="1200" w:type="dxa"/>
            <w:tcBorders>
              <w:top w:val="nil"/>
              <w:left w:val="nil"/>
              <w:bottom w:val="nil"/>
              <w:right w:val="nil"/>
            </w:tcBorders>
            <w:hideMark/>
          </w:tcPr>
          <w:p w14:paraId="3B30565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1226</w:t>
            </w:r>
          </w:p>
        </w:tc>
        <w:tc>
          <w:tcPr>
            <w:tcW w:w="3493" w:type="dxa"/>
            <w:tcBorders>
              <w:top w:val="nil"/>
              <w:left w:val="nil"/>
              <w:bottom w:val="nil"/>
              <w:right w:val="nil"/>
            </w:tcBorders>
            <w:hideMark/>
          </w:tcPr>
          <w:p w14:paraId="486DFDF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Christiansen, Kripa P, Doctor en Medicina</w:t>
            </w:r>
          </w:p>
        </w:tc>
        <w:tc>
          <w:tcPr>
            <w:tcW w:w="880" w:type="dxa"/>
            <w:tcBorders>
              <w:top w:val="nil"/>
              <w:left w:val="nil"/>
              <w:bottom w:val="nil"/>
              <w:right w:val="nil"/>
            </w:tcBorders>
            <w:hideMark/>
          </w:tcPr>
          <w:p w14:paraId="3EB4877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EBE4D9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Anesthesiology</w:t>
            </w:r>
          </w:p>
        </w:tc>
      </w:tr>
      <w:tr w:rsidR="009148FE" w:rsidRPr="005E5F75" w14:paraId="7FC32E04" w14:textId="77777777" w:rsidTr="00424EA5">
        <w:trPr>
          <w:trHeight w:val="270"/>
        </w:trPr>
        <w:tc>
          <w:tcPr>
            <w:tcW w:w="1200" w:type="dxa"/>
            <w:tcBorders>
              <w:top w:val="nil"/>
              <w:left w:val="nil"/>
              <w:bottom w:val="nil"/>
              <w:right w:val="nil"/>
            </w:tcBorders>
            <w:hideMark/>
          </w:tcPr>
          <w:p w14:paraId="742D61B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626</w:t>
            </w:r>
          </w:p>
        </w:tc>
        <w:tc>
          <w:tcPr>
            <w:tcW w:w="3493" w:type="dxa"/>
            <w:tcBorders>
              <w:top w:val="nil"/>
              <w:left w:val="nil"/>
              <w:bottom w:val="nil"/>
              <w:right w:val="nil"/>
            </w:tcBorders>
            <w:hideMark/>
          </w:tcPr>
          <w:p w14:paraId="0C0ACD3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Daniels, Felicia B, Doctor en Medicina</w:t>
            </w:r>
          </w:p>
        </w:tc>
        <w:tc>
          <w:tcPr>
            <w:tcW w:w="880" w:type="dxa"/>
            <w:tcBorders>
              <w:top w:val="nil"/>
              <w:left w:val="nil"/>
              <w:bottom w:val="nil"/>
              <w:right w:val="nil"/>
            </w:tcBorders>
            <w:hideMark/>
          </w:tcPr>
          <w:p w14:paraId="156EF30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C6DEA5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Anesthesiology</w:t>
            </w:r>
          </w:p>
        </w:tc>
      </w:tr>
      <w:tr w:rsidR="009148FE" w:rsidRPr="005E5F75" w14:paraId="0AB256E0" w14:textId="77777777" w:rsidTr="00424EA5">
        <w:trPr>
          <w:trHeight w:val="270"/>
        </w:trPr>
        <w:tc>
          <w:tcPr>
            <w:tcW w:w="1200" w:type="dxa"/>
            <w:tcBorders>
              <w:top w:val="nil"/>
              <w:left w:val="nil"/>
              <w:bottom w:val="nil"/>
              <w:right w:val="nil"/>
            </w:tcBorders>
            <w:hideMark/>
          </w:tcPr>
          <w:p w14:paraId="7DC954A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317</w:t>
            </w:r>
          </w:p>
        </w:tc>
        <w:tc>
          <w:tcPr>
            <w:tcW w:w="3493" w:type="dxa"/>
            <w:tcBorders>
              <w:top w:val="nil"/>
              <w:left w:val="nil"/>
              <w:bottom w:val="nil"/>
              <w:right w:val="nil"/>
            </w:tcBorders>
            <w:hideMark/>
          </w:tcPr>
          <w:p w14:paraId="2FC2493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Godwin, James W, Doctor en Medicina</w:t>
            </w:r>
          </w:p>
        </w:tc>
        <w:tc>
          <w:tcPr>
            <w:tcW w:w="880" w:type="dxa"/>
            <w:tcBorders>
              <w:top w:val="nil"/>
              <w:left w:val="nil"/>
              <w:bottom w:val="nil"/>
              <w:right w:val="nil"/>
            </w:tcBorders>
            <w:hideMark/>
          </w:tcPr>
          <w:p w14:paraId="4B7E964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257BB1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Anesthesiology</w:t>
            </w:r>
          </w:p>
        </w:tc>
      </w:tr>
      <w:tr w:rsidR="009148FE" w:rsidRPr="005E5F75" w14:paraId="7F845FF7" w14:textId="77777777" w:rsidTr="00424EA5">
        <w:trPr>
          <w:trHeight w:val="270"/>
        </w:trPr>
        <w:tc>
          <w:tcPr>
            <w:tcW w:w="1200" w:type="dxa"/>
            <w:tcBorders>
              <w:top w:val="nil"/>
              <w:left w:val="nil"/>
              <w:bottom w:val="nil"/>
              <w:right w:val="nil"/>
            </w:tcBorders>
            <w:hideMark/>
          </w:tcPr>
          <w:p w14:paraId="76BB953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1175</w:t>
            </w:r>
          </w:p>
        </w:tc>
        <w:tc>
          <w:tcPr>
            <w:tcW w:w="3493" w:type="dxa"/>
            <w:tcBorders>
              <w:top w:val="nil"/>
              <w:left w:val="nil"/>
              <w:bottom w:val="nil"/>
              <w:right w:val="nil"/>
            </w:tcBorders>
            <w:hideMark/>
          </w:tcPr>
          <w:p w14:paraId="1557F72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Gray, Ryan L, Doctor en Medicina</w:t>
            </w:r>
          </w:p>
        </w:tc>
        <w:tc>
          <w:tcPr>
            <w:tcW w:w="880" w:type="dxa"/>
            <w:tcBorders>
              <w:top w:val="nil"/>
              <w:left w:val="nil"/>
              <w:bottom w:val="nil"/>
              <w:right w:val="nil"/>
            </w:tcBorders>
            <w:hideMark/>
          </w:tcPr>
          <w:p w14:paraId="6AB2935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FCABB6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Anesthesiology</w:t>
            </w:r>
          </w:p>
        </w:tc>
      </w:tr>
      <w:tr w:rsidR="009148FE" w:rsidRPr="005E5F75" w14:paraId="66A70685" w14:textId="77777777" w:rsidTr="00424EA5">
        <w:trPr>
          <w:trHeight w:val="270"/>
        </w:trPr>
        <w:tc>
          <w:tcPr>
            <w:tcW w:w="1200" w:type="dxa"/>
            <w:tcBorders>
              <w:top w:val="nil"/>
              <w:left w:val="nil"/>
              <w:bottom w:val="nil"/>
              <w:right w:val="nil"/>
            </w:tcBorders>
            <w:hideMark/>
          </w:tcPr>
          <w:p w14:paraId="1462891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1107</w:t>
            </w:r>
          </w:p>
        </w:tc>
        <w:tc>
          <w:tcPr>
            <w:tcW w:w="3493" w:type="dxa"/>
            <w:tcBorders>
              <w:top w:val="nil"/>
              <w:left w:val="nil"/>
              <w:bottom w:val="nil"/>
              <w:right w:val="nil"/>
            </w:tcBorders>
            <w:hideMark/>
          </w:tcPr>
          <w:p w14:paraId="2332ACB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Harvey, Ralph C, Doctor en Medicina</w:t>
            </w:r>
          </w:p>
        </w:tc>
        <w:tc>
          <w:tcPr>
            <w:tcW w:w="880" w:type="dxa"/>
            <w:tcBorders>
              <w:top w:val="nil"/>
              <w:left w:val="nil"/>
              <w:bottom w:val="nil"/>
              <w:right w:val="nil"/>
            </w:tcBorders>
            <w:hideMark/>
          </w:tcPr>
          <w:p w14:paraId="6A19F05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026AC2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Anesthesiology</w:t>
            </w:r>
          </w:p>
        </w:tc>
      </w:tr>
      <w:tr w:rsidR="009148FE" w:rsidRPr="005E5F75" w14:paraId="61FF7017" w14:textId="77777777" w:rsidTr="00424EA5">
        <w:trPr>
          <w:trHeight w:val="270"/>
        </w:trPr>
        <w:tc>
          <w:tcPr>
            <w:tcW w:w="1200" w:type="dxa"/>
            <w:tcBorders>
              <w:top w:val="nil"/>
              <w:left w:val="nil"/>
              <w:bottom w:val="nil"/>
              <w:right w:val="nil"/>
            </w:tcBorders>
            <w:hideMark/>
          </w:tcPr>
          <w:p w14:paraId="30B1F88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1130</w:t>
            </w:r>
          </w:p>
        </w:tc>
        <w:tc>
          <w:tcPr>
            <w:tcW w:w="3493" w:type="dxa"/>
            <w:tcBorders>
              <w:top w:val="nil"/>
              <w:left w:val="nil"/>
              <w:bottom w:val="nil"/>
              <w:right w:val="nil"/>
            </w:tcBorders>
            <w:hideMark/>
          </w:tcPr>
          <w:p w14:paraId="3699387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Lam, Christopher N, Doctor en Osteopatía</w:t>
            </w:r>
          </w:p>
        </w:tc>
        <w:tc>
          <w:tcPr>
            <w:tcW w:w="880" w:type="dxa"/>
            <w:tcBorders>
              <w:top w:val="nil"/>
              <w:left w:val="nil"/>
              <w:bottom w:val="nil"/>
              <w:right w:val="nil"/>
            </w:tcBorders>
            <w:hideMark/>
          </w:tcPr>
          <w:p w14:paraId="2F177DF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3347BBE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Anesthesiology</w:t>
            </w:r>
          </w:p>
        </w:tc>
      </w:tr>
      <w:tr w:rsidR="009148FE" w:rsidRPr="005E5F75" w14:paraId="7A092EAD" w14:textId="77777777" w:rsidTr="00424EA5">
        <w:trPr>
          <w:trHeight w:val="270"/>
        </w:trPr>
        <w:tc>
          <w:tcPr>
            <w:tcW w:w="1200" w:type="dxa"/>
            <w:tcBorders>
              <w:top w:val="nil"/>
              <w:left w:val="nil"/>
              <w:bottom w:val="nil"/>
              <w:right w:val="nil"/>
            </w:tcBorders>
            <w:hideMark/>
          </w:tcPr>
          <w:p w14:paraId="1F7C1BE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562</w:t>
            </w:r>
          </w:p>
        </w:tc>
        <w:tc>
          <w:tcPr>
            <w:tcW w:w="3493" w:type="dxa"/>
            <w:tcBorders>
              <w:top w:val="nil"/>
              <w:left w:val="nil"/>
              <w:bottom w:val="nil"/>
              <w:right w:val="nil"/>
            </w:tcBorders>
            <w:hideMark/>
          </w:tcPr>
          <w:p w14:paraId="7746C52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Miller, Daniel M, Doctor en Medicina</w:t>
            </w:r>
          </w:p>
        </w:tc>
        <w:tc>
          <w:tcPr>
            <w:tcW w:w="880" w:type="dxa"/>
            <w:tcBorders>
              <w:top w:val="nil"/>
              <w:left w:val="nil"/>
              <w:bottom w:val="nil"/>
              <w:right w:val="nil"/>
            </w:tcBorders>
            <w:hideMark/>
          </w:tcPr>
          <w:p w14:paraId="710571E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8EEBE5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Anesthesiology</w:t>
            </w:r>
          </w:p>
        </w:tc>
      </w:tr>
      <w:tr w:rsidR="009148FE" w:rsidRPr="005E5F75" w14:paraId="5B8E70AA" w14:textId="77777777" w:rsidTr="00424EA5">
        <w:trPr>
          <w:trHeight w:val="270"/>
        </w:trPr>
        <w:tc>
          <w:tcPr>
            <w:tcW w:w="1200" w:type="dxa"/>
            <w:tcBorders>
              <w:top w:val="nil"/>
              <w:left w:val="nil"/>
              <w:bottom w:val="nil"/>
              <w:right w:val="nil"/>
            </w:tcBorders>
            <w:hideMark/>
          </w:tcPr>
          <w:p w14:paraId="4D5094A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657</w:t>
            </w:r>
          </w:p>
        </w:tc>
        <w:tc>
          <w:tcPr>
            <w:tcW w:w="3493" w:type="dxa"/>
            <w:tcBorders>
              <w:top w:val="nil"/>
              <w:left w:val="nil"/>
              <w:bottom w:val="nil"/>
              <w:right w:val="nil"/>
            </w:tcBorders>
            <w:hideMark/>
          </w:tcPr>
          <w:p w14:paraId="2764144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Workman, Mark A, Doctor en Medicina</w:t>
            </w:r>
          </w:p>
        </w:tc>
        <w:tc>
          <w:tcPr>
            <w:tcW w:w="880" w:type="dxa"/>
            <w:tcBorders>
              <w:top w:val="nil"/>
              <w:left w:val="nil"/>
              <w:bottom w:val="nil"/>
              <w:right w:val="nil"/>
            </w:tcBorders>
            <w:hideMark/>
          </w:tcPr>
          <w:p w14:paraId="456B9FF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CE3D5D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Anesthesiology</w:t>
            </w:r>
          </w:p>
        </w:tc>
      </w:tr>
      <w:tr w:rsidR="009148FE" w:rsidRPr="005E5F75" w14:paraId="3692ACD7" w14:textId="77777777" w:rsidTr="00424EA5">
        <w:trPr>
          <w:trHeight w:val="240"/>
        </w:trPr>
        <w:tc>
          <w:tcPr>
            <w:tcW w:w="1200" w:type="dxa"/>
            <w:tcBorders>
              <w:top w:val="nil"/>
              <w:left w:val="nil"/>
              <w:bottom w:val="nil"/>
              <w:right w:val="nil"/>
            </w:tcBorders>
            <w:noWrap/>
            <w:hideMark/>
          </w:tcPr>
          <w:p w14:paraId="02851D6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7C4A9C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5EB19F6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5F3CB25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17C42158" w14:textId="77777777" w:rsidTr="00424EA5">
        <w:trPr>
          <w:trHeight w:val="45"/>
        </w:trPr>
        <w:tc>
          <w:tcPr>
            <w:tcW w:w="1200" w:type="dxa"/>
            <w:tcBorders>
              <w:top w:val="nil"/>
              <w:left w:val="nil"/>
              <w:bottom w:val="nil"/>
              <w:right w:val="nil"/>
            </w:tcBorders>
            <w:noWrap/>
            <w:hideMark/>
          </w:tcPr>
          <w:p w14:paraId="33FD89E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0A0159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386853C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1563266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6343FC89" w14:textId="77777777" w:rsidTr="00424EA5">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5A3FF91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Medicina de urgencia</w:t>
            </w:r>
          </w:p>
        </w:tc>
      </w:tr>
      <w:tr w:rsidR="009148FE" w:rsidRPr="005E5F75" w14:paraId="03518646" w14:textId="77777777" w:rsidTr="00424EA5">
        <w:trPr>
          <w:trHeight w:val="330"/>
        </w:trPr>
        <w:tc>
          <w:tcPr>
            <w:tcW w:w="1200" w:type="dxa"/>
            <w:tcBorders>
              <w:top w:val="nil"/>
              <w:left w:val="nil"/>
              <w:bottom w:val="nil"/>
              <w:right w:val="nil"/>
            </w:tcBorders>
            <w:noWrap/>
            <w:hideMark/>
          </w:tcPr>
          <w:p w14:paraId="423C066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3CEC08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7DBD322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5E3A72C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25329A8D" w14:textId="77777777" w:rsidTr="00424EA5">
        <w:trPr>
          <w:trHeight w:val="270"/>
        </w:trPr>
        <w:tc>
          <w:tcPr>
            <w:tcW w:w="1200" w:type="dxa"/>
            <w:tcBorders>
              <w:top w:val="nil"/>
              <w:left w:val="nil"/>
              <w:bottom w:val="nil"/>
              <w:right w:val="nil"/>
            </w:tcBorders>
            <w:hideMark/>
          </w:tcPr>
          <w:p w14:paraId="6998E05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1197</w:t>
            </w:r>
          </w:p>
        </w:tc>
        <w:tc>
          <w:tcPr>
            <w:tcW w:w="3493" w:type="dxa"/>
            <w:tcBorders>
              <w:top w:val="nil"/>
              <w:left w:val="nil"/>
              <w:bottom w:val="nil"/>
              <w:right w:val="nil"/>
            </w:tcBorders>
            <w:hideMark/>
          </w:tcPr>
          <w:p w14:paraId="28E2D98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Brooks, III, Edward O, Doctor en Medicina</w:t>
            </w:r>
          </w:p>
        </w:tc>
        <w:tc>
          <w:tcPr>
            <w:tcW w:w="880" w:type="dxa"/>
            <w:tcBorders>
              <w:top w:val="nil"/>
              <w:left w:val="nil"/>
              <w:bottom w:val="nil"/>
              <w:right w:val="nil"/>
            </w:tcBorders>
            <w:hideMark/>
          </w:tcPr>
          <w:p w14:paraId="21BECBF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FA3424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Emergency Medicine</w:t>
            </w:r>
          </w:p>
        </w:tc>
      </w:tr>
      <w:tr w:rsidR="009148FE" w:rsidRPr="005E5F75" w14:paraId="19373820" w14:textId="77777777" w:rsidTr="00424EA5">
        <w:trPr>
          <w:trHeight w:val="270"/>
        </w:trPr>
        <w:tc>
          <w:tcPr>
            <w:tcW w:w="1200" w:type="dxa"/>
            <w:tcBorders>
              <w:top w:val="nil"/>
              <w:left w:val="nil"/>
              <w:bottom w:val="nil"/>
              <w:right w:val="nil"/>
            </w:tcBorders>
            <w:hideMark/>
          </w:tcPr>
          <w:p w14:paraId="215FD74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1174</w:t>
            </w:r>
          </w:p>
        </w:tc>
        <w:tc>
          <w:tcPr>
            <w:tcW w:w="3493" w:type="dxa"/>
            <w:tcBorders>
              <w:top w:val="nil"/>
              <w:left w:val="nil"/>
              <w:bottom w:val="nil"/>
              <w:right w:val="nil"/>
            </w:tcBorders>
            <w:hideMark/>
          </w:tcPr>
          <w:p w14:paraId="74D1D61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Caballero, Joshua D, Doctor en Medicina</w:t>
            </w:r>
          </w:p>
        </w:tc>
        <w:tc>
          <w:tcPr>
            <w:tcW w:w="880" w:type="dxa"/>
            <w:tcBorders>
              <w:top w:val="nil"/>
              <w:left w:val="nil"/>
              <w:bottom w:val="nil"/>
              <w:right w:val="nil"/>
            </w:tcBorders>
            <w:hideMark/>
          </w:tcPr>
          <w:p w14:paraId="3110204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2B2320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Emergency Medicine</w:t>
            </w:r>
          </w:p>
        </w:tc>
      </w:tr>
      <w:tr w:rsidR="009148FE" w:rsidRPr="005E5F75" w14:paraId="2DB6A774" w14:textId="77777777" w:rsidTr="00424EA5">
        <w:trPr>
          <w:trHeight w:val="270"/>
        </w:trPr>
        <w:tc>
          <w:tcPr>
            <w:tcW w:w="1200" w:type="dxa"/>
            <w:tcBorders>
              <w:top w:val="nil"/>
              <w:left w:val="nil"/>
              <w:bottom w:val="nil"/>
              <w:right w:val="nil"/>
            </w:tcBorders>
            <w:hideMark/>
          </w:tcPr>
          <w:p w14:paraId="7670F2D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1152</w:t>
            </w:r>
          </w:p>
        </w:tc>
        <w:tc>
          <w:tcPr>
            <w:tcW w:w="3493" w:type="dxa"/>
            <w:tcBorders>
              <w:top w:val="nil"/>
              <w:left w:val="nil"/>
              <w:bottom w:val="nil"/>
              <w:right w:val="nil"/>
            </w:tcBorders>
            <w:hideMark/>
          </w:tcPr>
          <w:p w14:paraId="6620624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Hilmi, John O, Doctor en Medicina</w:t>
            </w:r>
          </w:p>
        </w:tc>
        <w:tc>
          <w:tcPr>
            <w:tcW w:w="880" w:type="dxa"/>
            <w:tcBorders>
              <w:top w:val="nil"/>
              <w:left w:val="nil"/>
              <w:bottom w:val="nil"/>
              <w:right w:val="nil"/>
            </w:tcBorders>
            <w:hideMark/>
          </w:tcPr>
          <w:p w14:paraId="0366ADD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527AA2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Emergency Medicine</w:t>
            </w:r>
          </w:p>
        </w:tc>
      </w:tr>
      <w:tr w:rsidR="009148FE" w:rsidRPr="005E5F75" w14:paraId="323A5446" w14:textId="77777777" w:rsidTr="00424EA5">
        <w:trPr>
          <w:trHeight w:val="270"/>
        </w:trPr>
        <w:tc>
          <w:tcPr>
            <w:tcW w:w="1200" w:type="dxa"/>
            <w:tcBorders>
              <w:top w:val="nil"/>
              <w:left w:val="nil"/>
              <w:bottom w:val="nil"/>
              <w:right w:val="nil"/>
            </w:tcBorders>
            <w:hideMark/>
          </w:tcPr>
          <w:p w14:paraId="5342E37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1159</w:t>
            </w:r>
          </w:p>
        </w:tc>
        <w:tc>
          <w:tcPr>
            <w:tcW w:w="3493" w:type="dxa"/>
            <w:tcBorders>
              <w:top w:val="nil"/>
              <w:left w:val="nil"/>
              <w:bottom w:val="nil"/>
              <w:right w:val="nil"/>
            </w:tcBorders>
            <w:hideMark/>
          </w:tcPr>
          <w:p w14:paraId="481CE2E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Howard, Tanya D, Doctor en Medicina</w:t>
            </w:r>
          </w:p>
        </w:tc>
        <w:tc>
          <w:tcPr>
            <w:tcW w:w="880" w:type="dxa"/>
            <w:tcBorders>
              <w:top w:val="nil"/>
              <w:left w:val="nil"/>
              <w:bottom w:val="nil"/>
              <w:right w:val="nil"/>
            </w:tcBorders>
            <w:hideMark/>
          </w:tcPr>
          <w:p w14:paraId="173AC61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4CE1CF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Emergency Medicine</w:t>
            </w:r>
          </w:p>
        </w:tc>
      </w:tr>
      <w:tr w:rsidR="009148FE" w:rsidRPr="005E5F75" w14:paraId="090F1331" w14:textId="77777777" w:rsidTr="00424EA5">
        <w:trPr>
          <w:trHeight w:val="270"/>
        </w:trPr>
        <w:tc>
          <w:tcPr>
            <w:tcW w:w="1200" w:type="dxa"/>
            <w:tcBorders>
              <w:top w:val="nil"/>
              <w:left w:val="nil"/>
              <w:bottom w:val="nil"/>
              <w:right w:val="nil"/>
            </w:tcBorders>
            <w:hideMark/>
          </w:tcPr>
          <w:p w14:paraId="02BFD6C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229</w:t>
            </w:r>
          </w:p>
        </w:tc>
        <w:tc>
          <w:tcPr>
            <w:tcW w:w="3493" w:type="dxa"/>
            <w:tcBorders>
              <w:top w:val="nil"/>
              <w:left w:val="nil"/>
              <w:bottom w:val="nil"/>
              <w:right w:val="nil"/>
            </w:tcBorders>
            <w:hideMark/>
          </w:tcPr>
          <w:p w14:paraId="149F3F8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Menchaca, Rodrigo X, Doctor en Medicina</w:t>
            </w:r>
          </w:p>
        </w:tc>
        <w:tc>
          <w:tcPr>
            <w:tcW w:w="880" w:type="dxa"/>
            <w:tcBorders>
              <w:top w:val="nil"/>
              <w:left w:val="nil"/>
              <w:bottom w:val="nil"/>
              <w:right w:val="nil"/>
            </w:tcBorders>
            <w:hideMark/>
          </w:tcPr>
          <w:p w14:paraId="3C53D59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736B6C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Physician Specialties</w:t>
            </w:r>
          </w:p>
        </w:tc>
      </w:tr>
      <w:tr w:rsidR="009148FE" w:rsidRPr="005E5F75" w14:paraId="6C548EFF" w14:textId="77777777" w:rsidTr="00424EA5">
        <w:trPr>
          <w:trHeight w:val="270"/>
        </w:trPr>
        <w:tc>
          <w:tcPr>
            <w:tcW w:w="1200" w:type="dxa"/>
            <w:tcBorders>
              <w:top w:val="nil"/>
              <w:left w:val="nil"/>
              <w:bottom w:val="nil"/>
              <w:right w:val="nil"/>
            </w:tcBorders>
            <w:hideMark/>
          </w:tcPr>
          <w:p w14:paraId="225FEE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396</w:t>
            </w:r>
          </w:p>
        </w:tc>
        <w:tc>
          <w:tcPr>
            <w:tcW w:w="3493" w:type="dxa"/>
            <w:tcBorders>
              <w:top w:val="nil"/>
              <w:left w:val="nil"/>
              <w:bottom w:val="nil"/>
              <w:right w:val="nil"/>
            </w:tcBorders>
            <w:hideMark/>
          </w:tcPr>
          <w:p w14:paraId="553D66B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Meyer, Stuart J, Doctor en Medicina</w:t>
            </w:r>
          </w:p>
        </w:tc>
        <w:tc>
          <w:tcPr>
            <w:tcW w:w="880" w:type="dxa"/>
            <w:tcBorders>
              <w:top w:val="nil"/>
              <w:left w:val="nil"/>
              <w:bottom w:val="nil"/>
              <w:right w:val="nil"/>
            </w:tcBorders>
            <w:hideMark/>
          </w:tcPr>
          <w:p w14:paraId="2F9A07B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327E3A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Emergency Medicine</w:t>
            </w:r>
          </w:p>
        </w:tc>
      </w:tr>
      <w:tr w:rsidR="009148FE" w:rsidRPr="005E5F75" w14:paraId="0E14F96C" w14:textId="77777777" w:rsidTr="00424EA5">
        <w:trPr>
          <w:trHeight w:val="270"/>
        </w:trPr>
        <w:tc>
          <w:tcPr>
            <w:tcW w:w="1200" w:type="dxa"/>
            <w:tcBorders>
              <w:top w:val="nil"/>
              <w:left w:val="nil"/>
              <w:bottom w:val="nil"/>
              <w:right w:val="nil"/>
            </w:tcBorders>
            <w:hideMark/>
          </w:tcPr>
          <w:p w14:paraId="02FEC1F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327</w:t>
            </w:r>
          </w:p>
        </w:tc>
        <w:tc>
          <w:tcPr>
            <w:tcW w:w="3493" w:type="dxa"/>
            <w:tcBorders>
              <w:top w:val="nil"/>
              <w:left w:val="nil"/>
              <w:bottom w:val="nil"/>
              <w:right w:val="nil"/>
            </w:tcBorders>
            <w:hideMark/>
          </w:tcPr>
          <w:p w14:paraId="026458A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Moreno, Armando T, Doctor en Medicina</w:t>
            </w:r>
          </w:p>
        </w:tc>
        <w:tc>
          <w:tcPr>
            <w:tcW w:w="880" w:type="dxa"/>
            <w:tcBorders>
              <w:top w:val="nil"/>
              <w:left w:val="nil"/>
              <w:bottom w:val="nil"/>
              <w:right w:val="nil"/>
            </w:tcBorders>
            <w:hideMark/>
          </w:tcPr>
          <w:p w14:paraId="5EAAE24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CB7B12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Physician Specialties</w:t>
            </w:r>
          </w:p>
        </w:tc>
      </w:tr>
      <w:tr w:rsidR="009148FE" w:rsidRPr="005E5F75" w14:paraId="117DF32F" w14:textId="77777777" w:rsidTr="00424EA5">
        <w:trPr>
          <w:trHeight w:val="270"/>
        </w:trPr>
        <w:tc>
          <w:tcPr>
            <w:tcW w:w="1200" w:type="dxa"/>
            <w:tcBorders>
              <w:top w:val="nil"/>
              <w:left w:val="nil"/>
              <w:bottom w:val="nil"/>
              <w:right w:val="nil"/>
            </w:tcBorders>
            <w:hideMark/>
          </w:tcPr>
          <w:p w14:paraId="55B1513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653</w:t>
            </w:r>
          </w:p>
        </w:tc>
        <w:tc>
          <w:tcPr>
            <w:tcW w:w="3493" w:type="dxa"/>
            <w:tcBorders>
              <w:top w:val="nil"/>
              <w:left w:val="nil"/>
              <w:bottom w:val="nil"/>
              <w:right w:val="nil"/>
            </w:tcBorders>
            <w:hideMark/>
          </w:tcPr>
          <w:p w14:paraId="0E849E0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Myers, Alan S, Doctor en Medicina</w:t>
            </w:r>
          </w:p>
        </w:tc>
        <w:tc>
          <w:tcPr>
            <w:tcW w:w="880" w:type="dxa"/>
            <w:tcBorders>
              <w:top w:val="nil"/>
              <w:left w:val="nil"/>
              <w:bottom w:val="nil"/>
              <w:right w:val="nil"/>
            </w:tcBorders>
            <w:hideMark/>
          </w:tcPr>
          <w:p w14:paraId="10AFCC4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33CE0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3569BB2F" w14:textId="77777777" w:rsidTr="00424EA5">
        <w:trPr>
          <w:trHeight w:val="270"/>
        </w:trPr>
        <w:tc>
          <w:tcPr>
            <w:tcW w:w="1200" w:type="dxa"/>
            <w:tcBorders>
              <w:top w:val="nil"/>
              <w:left w:val="nil"/>
              <w:bottom w:val="nil"/>
              <w:right w:val="nil"/>
            </w:tcBorders>
            <w:noWrap/>
            <w:hideMark/>
          </w:tcPr>
          <w:p w14:paraId="27E713A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66E92B9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1A39C50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548657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Physician Specialties</w:t>
            </w:r>
          </w:p>
        </w:tc>
      </w:tr>
      <w:tr w:rsidR="009148FE" w:rsidRPr="005E5F75" w14:paraId="7670EBE6" w14:textId="77777777" w:rsidTr="00424EA5">
        <w:trPr>
          <w:trHeight w:val="270"/>
        </w:trPr>
        <w:tc>
          <w:tcPr>
            <w:tcW w:w="1200" w:type="dxa"/>
            <w:tcBorders>
              <w:top w:val="nil"/>
              <w:left w:val="nil"/>
              <w:bottom w:val="nil"/>
              <w:right w:val="nil"/>
            </w:tcBorders>
            <w:hideMark/>
          </w:tcPr>
          <w:p w14:paraId="343EC6F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462</w:t>
            </w:r>
          </w:p>
        </w:tc>
        <w:tc>
          <w:tcPr>
            <w:tcW w:w="3493" w:type="dxa"/>
            <w:tcBorders>
              <w:top w:val="nil"/>
              <w:left w:val="nil"/>
              <w:bottom w:val="nil"/>
              <w:right w:val="nil"/>
            </w:tcBorders>
            <w:hideMark/>
          </w:tcPr>
          <w:p w14:paraId="6763400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Ruiz, Ricardo, Doctor en Medicina</w:t>
            </w:r>
          </w:p>
        </w:tc>
        <w:tc>
          <w:tcPr>
            <w:tcW w:w="880" w:type="dxa"/>
            <w:tcBorders>
              <w:top w:val="nil"/>
              <w:left w:val="nil"/>
              <w:bottom w:val="nil"/>
              <w:right w:val="nil"/>
            </w:tcBorders>
            <w:hideMark/>
          </w:tcPr>
          <w:p w14:paraId="659D22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841FC1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6AEFDFE3" w14:textId="77777777" w:rsidTr="00424EA5">
        <w:trPr>
          <w:trHeight w:val="270"/>
        </w:trPr>
        <w:tc>
          <w:tcPr>
            <w:tcW w:w="1200" w:type="dxa"/>
            <w:tcBorders>
              <w:top w:val="nil"/>
              <w:left w:val="nil"/>
              <w:bottom w:val="nil"/>
              <w:right w:val="nil"/>
            </w:tcBorders>
            <w:noWrap/>
            <w:hideMark/>
          </w:tcPr>
          <w:p w14:paraId="6516C5D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35AFFF7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BE7C9C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634997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Physician Specialties</w:t>
            </w:r>
          </w:p>
        </w:tc>
      </w:tr>
      <w:tr w:rsidR="009148FE" w:rsidRPr="005E5F75" w14:paraId="0B3D13F7" w14:textId="77777777" w:rsidTr="00424EA5">
        <w:trPr>
          <w:trHeight w:val="270"/>
        </w:trPr>
        <w:tc>
          <w:tcPr>
            <w:tcW w:w="1200" w:type="dxa"/>
            <w:tcBorders>
              <w:top w:val="nil"/>
              <w:left w:val="nil"/>
              <w:bottom w:val="nil"/>
              <w:right w:val="nil"/>
            </w:tcBorders>
            <w:hideMark/>
          </w:tcPr>
          <w:p w14:paraId="0F6D051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1198</w:t>
            </w:r>
          </w:p>
        </w:tc>
        <w:tc>
          <w:tcPr>
            <w:tcW w:w="3493" w:type="dxa"/>
            <w:tcBorders>
              <w:top w:val="nil"/>
              <w:left w:val="nil"/>
              <w:bottom w:val="nil"/>
              <w:right w:val="nil"/>
            </w:tcBorders>
            <w:hideMark/>
          </w:tcPr>
          <w:p w14:paraId="646A414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Sautner, Jeremy S, Doctor en Medicina</w:t>
            </w:r>
          </w:p>
        </w:tc>
        <w:tc>
          <w:tcPr>
            <w:tcW w:w="880" w:type="dxa"/>
            <w:tcBorders>
              <w:top w:val="nil"/>
              <w:left w:val="nil"/>
              <w:bottom w:val="nil"/>
              <w:right w:val="nil"/>
            </w:tcBorders>
            <w:hideMark/>
          </w:tcPr>
          <w:p w14:paraId="5B56A0B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560BCF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Emergency Medicine</w:t>
            </w:r>
          </w:p>
        </w:tc>
      </w:tr>
      <w:tr w:rsidR="009148FE" w:rsidRPr="005E5F75" w14:paraId="6FB038C0" w14:textId="77777777" w:rsidTr="00424EA5">
        <w:trPr>
          <w:trHeight w:val="270"/>
        </w:trPr>
        <w:tc>
          <w:tcPr>
            <w:tcW w:w="1200" w:type="dxa"/>
            <w:tcBorders>
              <w:top w:val="nil"/>
              <w:left w:val="nil"/>
              <w:bottom w:val="nil"/>
              <w:right w:val="nil"/>
            </w:tcBorders>
            <w:hideMark/>
          </w:tcPr>
          <w:p w14:paraId="413396D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364</w:t>
            </w:r>
          </w:p>
        </w:tc>
        <w:tc>
          <w:tcPr>
            <w:tcW w:w="3493" w:type="dxa"/>
            <w:tcBorders>
              <w:top w:val="nil"/>
              <w:left w:val="nil"/>
              <w:bottom w:val="nil"/>
              <w:right w:val="nil"/>
            </w:tcBorders>
            <w:hideMark/>
          </w:tcPr>
          <w:p w14:paraId="732F759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Selvaraj, Ramasamy, Doctor en Medicina</w:t>
            </w:r>
          </w:p>
        </w:tc>
        <w:tc>
          <w:tcPr>
            <w:tcW w:w="880" w:type="dxa"/>
            <w:tcBorders>
              <w:top w:val="nil"/>
              <w:left w:val="nil"/>
              <w:bottom w:val="nil"/>
              <w:right w:val="nil"/>
            </w:tcBorders>
            <w:hideMark/>
          </w:tcPr>
          <w:p w14:paraId="7EBF5C3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E4106D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Physician Specialties</w:t>
            </w:r>
          </w:p>
        </w:tc>
      </w:tr>
      <w:tr w:rsidR="009148FE" w:rsidRPr="005E5F75" w14:paraId="7B38696D" w14:textId="77777777" w:rsidTr="00424EA5">
        <w:trPr>
          <w:trHeight w:val="270"/>
        </w:trPr>
        <w:tc>
          <w:tcPr>
            <w:tcW w:w="1200" w:type="dxa"/>
            <w:tcBorders>
              <w:top w:val="nil"/>
              <w:left w:val="nil"/>
              <w:bottom w:val="nil"/>
              <w:right w:val="nil"/>
            </w:tcBorders>
            <w:hideMark/>
          </w:tcPr>
          <w:p w14:paraId="567E050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1151</w:t>
            </w:r>
          </w:p>
        </w:tc>
        <w:tc>
          <w:tcPr>
            <w:tcW w:w="3493" w:type="dxa"/>
            <w:tcBorders>
              <w:top w:val="nil"/>
              <w:left w:val="nil"/>
              <w:bottom w:val="nil"/>
              <w:right w:val="nil"/>
            </w:tcBorders>
            <w:hideMark/>
          </w:tcPr>
          <w:p w14:paraId="3B92B68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Walker, Cortnie H, Doctor en Medicina</w:t>
            </w:r>
          </w:p>
        </w:tc>
        <w:tc>
          <w:tcPr>
            <w:tcW w:w="880" w:type="dxa"/>
            <w:tcBorders>
              <w:top w:val="nil"/>
              <w:left w:val="nil"/>
              <w:bottom w:val="nil"/>
              <w:right w:val="nil"/>
            </w:tcBorders>
            <w:hideMark/>
          </w:tcPr>
          <w:p w14:paraId="0671379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06EF1A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Emergency Medicine</w:t>
            </w:r>
          </w:p>
        </w:tc>
      </w:tr>
      <w:tr w:rsidR="009148FE" w:rsidRPr="005E5F75" w14:paraId="6F14F64D" w14:textId="77777777" w:rsidTr="00424EA5">
        <w:trPr>
          <w:trHeight w:val="270"/>
        </w:trPr>
        <w:tc>
          <w:tcPr>
            <w:tcW w:w="1200" w:type="dxa"/>
            <w:tcBorders>
              <w:top w:val="nil"/>
              <w:left w:val="nil"/>
              <w:bottom w:val="nil"/>
              <w:right w:val="nil"/>
            </w:tcBorders>
            <w:hideMark/>
          </w:tcPr>
          <w:p w14:paraId="3E3186C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525</w:t>
            </w:r>
          </w:p>
        </w:tc>
        <w:tc>
          <w:tcPr>
            <w:tcW w:w="3493" w:type="dxa"/>
            <w:tcBorders>
              <w:top w:val="nil"/>
              <w:left w:val="nil"/>
              <w:bottom w:val="nil"/>
              <w:right w:val="nil"/>
            </w:tcBorders>
            <w:hideMark/>
          </w:tcPr>
          <w:p w14:paraId="0D0CC78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Zardain, Victor M, Doctor en Medicina</w:t>
            </w:r>
          </w:p>
        </w:tc>
        <w:tc>
          <w:tcPr>
            <w:tcW w:w="880" w:type="dxa"/>
            <w:tcBorders>
              <w:top w:val="nil"/>
              <w:left w:val="nil"/>
              <w:bottom w:val="nil"/>
              <w:right w:val="nil"/>
            </w:tcBorders>
            <w:hideMark/>
          </w:tcPr>
          <w:p w14:paraId="3E4F5F3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60453F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77C904D6" w14:textId="77777777" w:rsidTr="00424EA5">
        <w:trPr>
          <w:trHeight w:val="270"/>
        </w:trPr>
        <w:tc>
          <w:tcPr>
            <w:tcW w:w="1200" w:type="dxa"/>
            <w:tcBorders>
              <w:top w:val="nil"/>
              <w:left w:val="nil"/>
              <w:bottom w:val="nil"/>
              <w:right w:val="nil"/>
            </w:tcBorders>
            <w:noWrap/>
            <w:hideMark/>
          </w:tcPr>
          <w:p w14:paraId="1239D93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504DF1F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94836F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270ADD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Physician Specialties</w:t>
            </w:r>
          </w:p>
        </w:tc>
      </w:tr>
      <w:tr w:rsidR="009148FE" w:rsidRPr="005E5F75" w14:paraId="6129A71C" w14:textId="77777777" w:rsidTr="00424EA5">
        <w:trPr>
          <w:trHeight w:val="240"/>
        </w:trPr>
        <w:tc>
          <w:tcPr>
            <w:tcW w:w="1200" w:type="dxa"/>
            <w:tcBorders>
              <w:top w:val="nil"/>
              <w:left w:val="nil"/>
              <w:bottom w:val="nil"/>
              <w:right w:val="nil"/>
            </w:tcBorders>
            <w:noWrap/>
            <w:hideMark/>
          </w:tcPr>
          <w:p w14:paraId="75CB84B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BB068B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p w14:paraId="59AEA393" w14:textId="77777777" w:rsidR="006134EB" w:rsidRPr="005E5F75" w:rsidRDefault="006134EB"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1BC62FD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1D264B7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2BF51345" w14:textId="77777777" w:rsidTr="00424EA5">
        <w:trPr>
          <w:trHeight w:val="45"/>
        </w:trPr>
        <w:tc>
          <w:tcPr>
            <w:tcW w:w="1200" w:type="dxa"/>
            <w:tcBorders>
              <w:top w:val="nil"/>
              <w:left w:val="nil"/>
              <w:bottom w:val="nil"/>
              <w:right w:val="nil"/>
            </w:tcBorders>
            <w:noWrap/>
            <w:hideMark/>
          </w:tcPr>
          <w:p w14:paraId="15FCD4A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F780C8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5B8641E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489C36F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27D5464C" w14:textId="77777777" w:rsidTr="00424EA5">
        <w:trPr>
          <w:trHeight w:val="330"/>
        </w:trPr>
        <w:tc>
          <w:tcPr>
            <w:tcW w:w="1200" w:type="dxa"/>
            <w:tcBorders>
              <w:top w:val="nil"/>
              <w:left w:val="nil"/>
              <w:bottom w:val="nil"/>
              <w:right w:val="nil"/>
            </w:tcBorders>
            <w:noWrap/>
            <w:hideMark/>
          </w:tcPr>
          <w:p w14:paraId="73F115B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2DB94B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3CE49B4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2925BD2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1BCC8BE0" w14:textId="77777777" w:rsidTr="00424EA5">
        <w:trPr>
          <w:trHeight w:val="330"/>
        </w:trPr>
        <w:tc>
          <w:tcPr>
            <w:tcW w:w="1200" w:type="dxa"/>
            <w:tcBorders>
              <w:top w:val="nil"/>
              <w:left w:val="nil"/>
              <w:bottom w:val="nil"/>
              <w:right w:val="nil"/>
            </w:tcBorders>
            <w:noWrap/>
            <w:hideMark/>
          </w:tcPr>
          <w:p w14:paraId="3BF6AB0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10AED3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1B3B95D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57EF8BA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FD38AD" w:rsidRPr="005E5F75" w14:paraId="65B3A3B3" w14:textId="77777777" w:rsidTr="005A5581">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111ECD38" w14:textId="77777777" w:rsidR="00FD38AD" w:rsidRPr="005E5F75" w:rsidRDefault="00FD38AD" w:rsidP="005A5581">
            <w:pPr>
              <w:widowControl/>
              <w:overflowPunct/>
              <w:autoSpaceDE/>
              <w:autoSpaceDN/>
              <w:adjustRightInd/>
              <w:spacing w:line="240" w:lineRule="auto"/>
              <w:jc w:val="left"/>
              <w:textAlignment w:val="auto"/>
              <w:rPr>
                <w:rFonts w:ascii="Times New Roman" w:hAnsi="Times New Roman"/>
                <w:b/>
                <w:bCs/>
                <w:color w:val="000000"/>
                <w:sz w:val="20"/>
                <w:lang w:val="es-MX"/>
              </w:rPr>
            </w:pPr>
            <w:r>
              <w:rPr>
                <w:rStyle w:val="Normal"/>
                <w:rFonts w:ascii="Times New Roman" w:hAnsi="Times New Roman"/>
                <w:b/>
                <w:color w:val="000000"/>
                <w:sz w:val="20"/>
                <w:lang w:val="es-MX"/>
              </w:rPr>
              <w:t>Médico de cabecera</w:t>
            </w:r>
          </w:p>
        </w:tc>
      </w:tr>
      <w:tr w:rsidR="009148FE" w:rsidRPr="005E5F75" w14:paraId="68591BD7" w14:textId="77777777" w:rsidTr="00424EA5">
        <w:trPr>
          <w:trHeight w:val="270"/>
        </w:trPr>
        <w:tc>
          <w:tcPr>
            <w:tcW w:w="1200" w:type="dxa"/>
            <w:tcBorders>
              <w:top w:val="nil"/>
              <w:left w:val="nil"/>
              <w:bottom w:val="nil"/>
              <w:right w:val="nil"/>
            </w:tcBorders>
            <w:hideMark/>
          </w:tcPr>
          <w:p w14:paraId="379BF95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lastRenderedPageBreak/>
              <w:t>474</w:t>
            </w:r>
          </w:p>
        </w:tc>
        <w:tc>
          <w:tcPr>
            <w:tcW w:w="3493" w:type="dxa"/>
            <w:tcBorders>
              <w:top w:val="nil"/>
              <w:left w:val="nil"/>
              <w:bottom w:val="nil"/>
              <w:right w:val="nil"/>
            </w:tcBorders>
            <w:hideMark/>
          </w:tcPr>
          <w:p w14:paraId="75BA883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Abad, So Kim Florence H, Doctor en Medicina</w:t>
            </w:r>
          </w:p>
        </w:tc>
        <w:tc>
          <w:tcPr>
            <w:tcW w:w="880" w:type="dxa"/>
            <w:tcBorders>
              <w:top w:val="nil"/>
              <w:left w:val="nil"/>
              <w:bottom w:val="nil"/>
              <w:right w:val="nil"/>
            </w:tcBorders>
            <w:hideMark/>
          </w:tcPr>
          <w:p w14:paraId="100812C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20C6092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36FCA485" w14:textId="77777777" w:rsidTr="00424EA5">
        <w:trPr>
          <w:trHeight w:val="270"/>
        </w:trPr>
        <w:tc>
          <w:tcPr>
            <w:tcW w:w="1200" w:type="dxa"/>
            <w:tcBorders>
              <w:top w:val="nil"/>
              <w:left w:val="nil"/>
              <w:bottom w:val="nil"/>
              <w:right w:val="nil"/>
            </w:tcBorders>
            <w:hideMark/>
          </w:tcPr>
          <w:p w14:paraId="3D8DF3A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962</w:t>
            </w:r>
          </w:p>
        </w:tc>
        <w:tc>
          <w:tcPr>
            <w:tcW w:w="3493" w:type="dxa"/>
            <w:tcBorders>
              <w:top w:val="nil"/>
              <w:left w:val="nil"/>
              <w:bottom w:val="nil"/>
              <w:right w:val="nil"/>
            </w:tcBorders>
            <w:hideMark/>
          </w:tcPr>
          <w:p w14:paraId="09CA154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Abazid, Ahmad G, Doctor en Medicina</w:t>
            </w:r>
          </w:p>
        </w:tc>
        <w:tc>
          <w:tcPr>
            <w:tcW w:w="880" w:type="dxa"/>
            <w:tcBorders>
              <w:top w:val="nil"/>
              <w:left w:val="nil"/>
              <w:bottom w:val="nil"/>
              <w:right w:val="nil"/>
            </w:tcBorders>
            <w:hideMark/>
          </w:tcPr>
          <w:p w14:paraId="289E3D8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9AC03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408089B1" w14:textId="77777777" w:rsidTr="00424EA5">
        <w:trPr>
          <w:trHeight w:val="270"/>
        </w:trPr>
        <w:tc>
          <w:tcPr>
            <w:tcW w:w="1200" w:type="dxa"/>
            <w:tcBorders>
              <w:top w:val="nil"/>
              <w:left w:val="nil"/>
              <w:bottom w:val="nil"/>
              <w:right w:val="nil"/>
            </w:tcBorders>
            <w:hideMark/>
          </w:tcPr>
          <w:p w14:paraId="154043A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494</w:t>
            </w:r>
          </w:p>
        </w:tc>
        <w:tc>
          <w:tcPr>
            <w:tcW w:w="3493" w:type="dxa"/>
            <w:tcBorders>
              <w:top w:val="nil"/>
              <w:left w:val="nil"/>
              <w:bottom w:val="nil"/>
              <w:right w:val="nil"/>
            </w:tcBorders>
            <w:hideMark/>
          </w:tcPr>
          <w:p w14:paraId="5D70467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DeLizio, Thomas S, Doctor en Medicina</w:t>
            </w:r>
          </w:p>
        </w:tc>
        <w:tc>
          <w:tcPr>
            <w:tcW w:w="880" w:type="dxa"/>
            <w:tcBorders>
              <w:top w:val="nil"/>
              <w:left w:val="nil"/>
              <w:bottom w:val="nil"/>
              <w:right w:val="nil"/>
            </w:tcBorders>
            <w:hideMark/>
          </w:tcPr>
          <w:p w14:paraId="374D2E0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26EBD61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7338E4BF" w14:textId="77777777" w:rsidTr="00424EA5">
        <w:trPr>
          <w:trHeight w:val="270"/>
        </w:trPr>
        <w:tc>
          <w:tcPr>
            <w:tcW w:w="1200" w:type="dxa"/>
            <w:tcBorders>
              <w:top w:val="nil"/>
              <w:left w:val="nil"/>
              <w:bottom w:val="nil"/>
              <w:right w:val="nil"/>
            </w:tcBorders>
            <w:hideMark/>
          </w:tcPr>
          <w:p w14:paraId="1E2F2FA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911</w:t>
            </w:r>
          </w:p>
        </w:tc>
        <w:tc>
          <w:tcPr>
            <w:tcW w:w="3493" w:type="dxa"/>
            <w:tcBorders>
              <w:top w:val="nil"/>
              <w:left w:val="nil"/>
              <w:bottom w:val="nil"/>
              <w:right w:val="nil"/>
            </w:tcBorders>
            <w:hideMark/>
          </w:tcPr>
          <w:p w14:paraId="134315A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Duhan, Christopher M, Doctor en Medicina</w:t>
            </w:r>
          </w:p>
        </w:tc>
        <w:tc>
          <w:tcPr>
            <w:tcW w:w="880" w:type="dxa"/>
            <w:tcBorders>
              <w:top w:val="nil"/>
              <w:left w:val="nil"/>
              <w:bottom w:val="nil"/>
              <w:right w:val="nil"/>
            </w:tcBorders>
            <w:hideMark/>
          </w:tcPr>
          <w:p w14:paraId="0FA232D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5C84F1B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03894A39" w14:textId="77777777" w:rsidTr="00424EA5">
        <w:trPr>
          <w:trHeight w:val="270"/>
        </w:trPr>
        <w:tc>
          <w:tcPr>
            <w:tcW w:w="1200" w:type="dxa"/>
            <w:tcBorders>
              <w:top w:val="nil"/>
              <w:left w:val="nil"/>
              <w:bottom w:val="nil"/>
              <w:right w:val="nil"/>
            </w:tcBorders>
            <w:hideMark/>
          </w:tcPr>
          <w:p w14:paraId="68AC5E3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989</w:t>
            </w:r>
          </w:p>
        </w:tc>
        <w:tc>
          <w:tcPr>
            <w:tcW w:w="3493" w:type="dxa"/>
            <w:tcBorders>
              <w:top w:val="nil"/>
              <w:left w:val="nil"/>
              <w:bottom w:val="nil"/>
              <w:right w:val="nil"/>
            </w:tcBorders>
            <w:hideMark/>
          </w:tcPr>
          <w:p w14:paraId="37A7FE8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Gonzales, Alma G, Doctor en Medicina</w:t>
            </w:r>
          </w:p>
        </w:tc>
        <w:tc>
          <w:tcPr>
            <w:tcW w:w="880" w:type="dxa"/>
            <w:tcBorders>
              <w:top w:val="nil"/>
              <w:left w:val="nil"/>
              <w:bottom w:val="nil"/>
              <w:right w:val="nil"/>
            </w:tcBorders>
            <w:hideMark/>
          </w:tcPr>
          <w:p w14:paraId="42DCA65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25E5FF8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3BBB7562" w14:textId="77777777" w:rsidTr="00424EA5">
        <w:trPr>
          <w:trHeight w:val="270"/>
        </w:trPr>
        <w:tc>
          <w:tcPr>
            <w:tcW w:w="1200" w:type="dxa"/>
            <w:tcBorders>
              <w:top w:val="nil"/>
              <w:left w:val="nil"/>
              <w:bottom w:val="nil"/>
              <w:right w:val="nil"/>
            </w:tcBorders>
            <w:hideMark/>
          </w:tcPr>
          <w:p w14:paraId="44F10E3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483</w:t>
            </w:r>
          </w:p>
        </w:tc>
        <w:tc>
          <w:tcPr>
            <w:tcW w:w="3493" w:type="dxa"/>
            <w:tcBorders>
              <w:top w:val="nil"/>
              <w:left w:val="nil"/>
              <w:bottom w:val="nil"/>
              <w:right w:val="nil"/>
            </w:tcBorders>
            <w:hideMark/>
          </w:tcPr>
          <w:p w14:paraId="6EBA9BC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Hanes, Lori L, Doctor en Medicina</w:t>
            </w:r>
          </w:p>
        </w:tc>
        <w:tc>
          <w:tcPr>
            <w:tcW w:w="880" w:type="dxa"/>
            <w:tcBorders>
              <w:top w:val="nil"/>
              <w:left w:val="nil"/>
              <w:bottom w:val="nil"/>
              <w:right w:val="nil"/>
            </w:tcBorders>
            <w:hideMark/>
          </w:tcPr>
          <w:p w14:paraId="07F73F0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333963E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5C4101AE" w14:textId="77777777" w:rsidTr="00424EA5">
        <w:trPr>
          <w:trHeight w:val="270"/>
        </w:trPr>
        <w:tc>
          <w:tcPr>
            <w:tcW w:w="1200" w:type="dxa"/>
            <w:tcBorders>
              <w:top w:val="nil"/>
              <w:left w:val="nil"/>
              <w:bottom w:val="nil"/>
              <w:right w:val="nil"/>
            </w:tcBorders>
            <w:hideMark/>
          </w:tcPr>
          <w:p w14:paraId="2192F4D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689</w:t>
            </w:r>
          </w:p>
        </w:tc>
        <w:tc>
          <w:tcPr>
            <w:tcW w:w="3493" w:type="dxa"/>
            <w:tcBorders>
              <w:top w:val="nil"/>
              <w:left w:val="nil"/>
              <w:bottom w:val="nil"/>
              <w:right w:val="nil"/>
            </w:tcBorders>
            <w:hideMark/>
          </w:tcPr>
          <w:p w14:paraId="1DC887F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Heinis Zardain, Diane V, Doctor en Medicina</w:t>
            </w:r>
          </w:p>
        </w:tc>
        <w:tc>
          <w:tcPr>
            <w:tcW w:w="880" w:type="dxa"/>
            <w:tcBorders>
              <w:top w:val="nil"/>
              <w:left w:val="nil"/>
              <w:bottom w:val="nil"/>
              <w:right w:val="nil"/>
            </w:tcBorders>
            <w:hideMark/>
          </w:tcPr>
          <w:p w14:paraId="31150C1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0F7D7D6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7A727CEE" w14:textId="77777777" w:rsidTr="00424EA5">
        <w:trPr>
          <w:trHeight w:val="270"/>
        </w:trPr>
        <w:tc>
          <w:tcPr>
            <w:tcW w:w="1200" w:type="dxa"/>
            <w:tcBorders>
              <w:top w:val="nil"/>
              <w:left w:val="nil"/>
              <w:bottom w:val="nil"/>
              <w:right w:val="nil"/>
            </w:tcBorders>
            <w:hideMark/>
          </w:tcPr>
          <w:p w14:paraId="44EA569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425</w:t>
            </w:r>
          </w:p>
        </w:tc>
        <w:tc>
          <w:tcPr>
            <w:tcW w:w="3493" w:type="dxa"/>
            <w:tcBorders>
              <w:top w:val="nil"/>
              <w:left w:val="nil"/>
              <w:bottom w:val="nil"/>
              <w:right w:val="nil"/>
            </w:tcBorders>
            <w:hideMark/>
          </w:tcPr>
          <w:p w14:paraId="6D07B0C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Hull, Brian C, Doctor en Osteopatía</w:t>
            </w:r>
          </w:p>
        </w:tc>
        <w:tc>
          <w:tcPr>
            <w:tcW w:w="880" w:type="dxa"/>
            <w:tcBorders>
              <w:top w:val="nil"/>
              <w:left w:val="nil"/>
              <w:bottom w:val="nil"/>
              <w:right w:val="nil"/>
            </w:tcBorders>
            <w:hideMark/>
          </w:tcPr>
          <w:p w14:paraId="5B165DD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41A27B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7579E89E" w14:textId="77777777" w:rsidTr="00424EA5">
        <w:trPr>
          <w:trHeight w:val="270"/>
        </w:trPr>
        <w:tc>
          <w:tcPr>
            <w:tcW w:w="1200" w:type="dxa"/>
            <w:tcBorders>
              <w:top w:val="nil"/>
              <w:left w:val="nil"/>
              <w:bottom w:val="nil"/>
              <w:right w:val="nil"/>
            </w:tcBorders>
            <w:hideMark/>
          </w:tcPr>
          <w:p w14:paraId="152FB46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1135</w:t>
            </w:r>
          </w:p>
        </w:tc>
        <w:tc>
          <w:tcPr>
            <w:tcW w:w="3493" w:type="dxa"/>
            <w:tcBorders>
              <w:top w:val="nil"/>
              <w:left w:val="nil"/>
              <w:bottom w:val="nil"/>
              <w:right w:val="nil"/>
            </w:tcBorders>
            <w:hideMark/>
          </w:tcPr>
          <w:p w14:paraId="62292D6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Khan, Tania, Doctor en Medicina</w:t>
            </w:r>
          </w:p>
        </w:tc>
        <w:tc>
          <w:tcPr>
            <w:tcW w:w="880" w:type="dxa"/>
            <w:tcBorders>
              <w:top w:val="nil"/>
              <w:left w:val="nil"/>
              <w:bottom w:val="nil"/>
              <w:right w:val="nil"/>
            </w:tcBorders>
            <w:hideMark/>
          </w:tcPr>
          <w:p w14:paraId="60BEF18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843A0B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7594B56B" w14:textId="77777777" w:rsidTr="00424EA5">
        <w:trPr>
          <w:trHeight w:val="270"/>
        </w:trPr>
        <w:tc>
          <w:tcPr>
            <w:tcW w:w="1200" w:type="dxa"/>
            <w:tcBorders>
              <w:top w:val="nil"/>
              <w:left w:val="nil"/>
              <w:bottom w:val="nil"/>
              <w:right w:val="nil"/>
            </w:tcBorders>
            <w:hideMark/>
          </w:tcPr>
          <w:p w14:paraId="60DDE89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839</w:t>
            </w:r>
          </w:p>
        </w:tc>
        <w:tc>
          <w:tcPr>
            <w:tcW w:w="3493" w:type="dxa"/>
            <w:tcBorders>
              <w:top w:val="nil"/>
              <w:left w:val="nil"/>
              <w:bottom w:val="nil"/>
              <w:right w:val="nil"/>
            </w:tcBorders>
            <w:hideMark/>
          </w:tcPr>
          <w:p w14:paraId="3C2FBD3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Mattar, Ahmed A, Doctor en Medicina</w:t>
            </w:r>
          </w:p>
        </w:tc>
        <w:tc>
          <w:tcPr>
            <w:tcW w:w="880" w:type="dxa"/>
            <w:tcBorders>
              <w:top w:val="nil"/>
              <w:left w:val="nil"/>
              <w:bottom w:val="nil"/>
              <w:right w:val="nil"/>
            </w:tcBorders>
            <w:hideMark/>
          </w:tcPr>
          <w:p w14:paraId="0E79FBB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8B93E3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18F69AE4" w14:textId="77777777" w:rsidTr="00424EA5">
        <w:trPr>
          <w:trHeight w:val="270"/>
        </w:trPr>
        <w:tc>
          <w:tcPr>
            <w:tcW w:w="1200" w:type="dxa"/>
            <w:tcBorders>
              <w:top w:val="nil"/>
              <w:left w:val="nil"/>
              <w:bottom w:val="nil"/>
              <w:right w:val="nil"/>
            </w:tcBorders>
            <w:hideMark/>
          </w:tcPr>
          <w:p w14:paraId="6500CA5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1215</w:t>
            </w:r>
          </w:p>
        </w:tc>
        <w:tc>
          <w:tcPr>
            <w:tcW w:w="3493" w:type="dxa"/>
            <w:tcBorders>
              <w:top w:val="nil"/>
              <w:left w:val="nil"/>
              <w:bottom w:val="nil"/>
              <w:right w:val="nil"/>
            </w:tcBorders>
            <w:hideMark/>
          </w:tcPr>
          <w:p w14:paraId="6A608C2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Mijares, Francis, Doctor en Medicina</w:t>
            </w:r>
          </w:p>
        </w:tc>
        <w:tc>
          <w:tcPr>
            <w:tcW w:w="880" w:type="dxa"/>
            <w:tcBorders>
              <w:top w:val="nil"/>
              <w:left w:val="nil"/>
              <w:bottom w:val="nil"/>
              <w:right w:val="nil"/>
            </w:tcBorders>
            <w:hideMark/>
          </w:tcPr>
          <w:p w14:paraId="14ECC43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A30B0A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175976A9" w14:textId="77777777" w:rsidTr="00424EA5">
        <w:trPr>
          <w:trHeight w:val="270"/>
        </w:trPr>
        <w:tc>
          <w:tcPr>
            <w:tcW w:w="1200" w:type="dxa"/>
            <w:tcBorders>
              <w:top w:val="nil"/>
              <w:left w:val="nil"/>
              <w:bottom w:val="nil"/>
              <w:right w:val="nil"/>
            </w:tcBorders>
            <w:hideMark/>
          </w:tcPr>
          <w:p w14:paraId="47A0DF9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436</w:t>
            </w:r>
          </w:p>
        </w:tc>
        <w:tc>
          <w:tcPr>
            <w:tcW w:w="3493" w:type="dxa"/>
            <w:tcBorders>
              <w:top w:val="nil"/>
              <w:left w:val="nil"/>
              <w:bottom w:val="nil"/>
              <w:right w:val="nil"/>
            </w:tcBorders>
            <w:hideMark/>
          </w:tcPr>
          <w:p w14:paraId="01AE77A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Mitchell, Michael A, Doctor en Osteopatía</w:t>
            </w:r>
          </w:p>
        </w:tc>
        <w:tc>
          <w:tcPr>
            <w:tcW w:w="880" w:type="dxa"/>
            <w:tcBorders>
              <w:top w:val="nil"/>
              <w:left w:val="nil"/>
              <w:bottom w:val="nil"/>
              <w:right w:val="nil"/>
            </w:tcBorders>
            <w:hideMark/>
          </w:tcPr>
          <w:p w14:paraId="1D3011D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5828267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Osteopathic Board of Family Medicine</w:t>
            </w:r>
          </w:p>
        </w:tc>
      </w:tr>
      <w:tr w:rsidR="009148FE" w:rsidRPr="005E5F75" w14:paraId="14F58807" w14:textId="77777777" w:rsidTr="00424EA5">
        <w:trPr>
          <w:trHeight w:val="270"/>
        </w:trPr>
        <w:tc>
          <w:tcPr>
            <w:tcW w:w="1200" w:type="dxa"/>
            <w:tcBorders>
              <w:top w:val="nil"/>
              <w:left w:val="nil"/>
              <w:bottom w:val="nil"/>
              <w:right w:val="nil"/>
            </w:tcBorders>
            <w:hideMark/>
          </w:tcPr>
          <w:p w14:paraId="5E29DE6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601</w:t>
            </w:r>
          </w:p>
        </w:tc>
        <w:tc>
          <w:tcPr>
            <w:tcW w:w="3493" w:type="dxa"/>
            <w:tcBorders>
              <w:top w:val="nil"/>
              <w:left w:val="nil"/>
              <w:bottom w:val="nil"/>
              <w:right w:val="nil"/>
            </w:tcBorders>
            <w:hideMark/>
          </w:tcPr>
          <w:p w14:paraId="0746DBC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Moisant, Micheal A, Doctor en Osteopatía</w:t>
            </w:r>
          </w:p>
        </w:tc>
        <w:tc>
          <w:tcPr>
            <w:tcW w:w="880" w:type="dxa"/>
            <w:tcBorders>
              <w:top w:val="nil"/>
              <w:left w:val="nil"/>
              <w:bottom w:val="nil"/>
              <w:right w:val="nil"/>
            </w:tcBorders>
            <w:hideMark/>
          </w:tcPr>
          <w:p w14:paraId="446B505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63F6FA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2075CCC1" w14:textId="77777777" w:rsidTr="00424EA5">
        <w:trPr>
          <w:trHeight w:val="270"/>
        </w:trPr>
        <w:tc>
          <w:tcPr>
            <w:tcW w:w="1200" w:type="dxa"/>
            <w:tcBorders>
              <w:top w:val="nil"/>
              <w:left w:val="nil"/>
              <w:bottom w:val="nil"/>
              <w:right w:val="nil"/>
            </w:tcBorders>
            <w:hideMark/>
          </w:tcPr>
          <w:p w14:paraId="2A70218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8895</w:t>
            </w:r>
          </w:p>
        </w:tc>
        <w:tc>
          <w:tcPr>
            <w:tcW w:w="3493" w:type="dxa"/>
            <w:tcBorders>
              <w:top w:val="nil"/>
              <w:left w:val="nil"/>
              <w:bottom w:val="nil"/>
              <w:right w:val="nil"/>
            </w:tcBorders>
            <w:hideMark/>
          </w:tcPr>
          <w:p w14:paraId="2AC204B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Mujuruki, Cephas, Doctor en Medicina</w:t>
            </w:r>
          </w:p>
        </w:tc>
        <w:tc>
          <w:tcPr>
            <w:tcW w:w="880" w:type="dxa"/>
            <w:tcBorders>
              <w:top w:val="nil"/>
              <w:left w:val="nil"/>
              <w:bottom w:val="nil"/>
              <w:right w:val="nil"/>
            </w:tcBorders>
            <w:hideMark/>
          </w:tcPr>
          <w:p w14:paraId="703CAD4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2D1AA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704F9CA9" w14:textId="77777777" w:rsidTr="00424EA5">
        <w:trPr>
          <w:trHeight w:val="270"/>
        </w:trPr>
        <w:tc>
          <w:tcPr>
            <w:tcW w:w="1200" w:type="dxa"/>
            <w:tcBorders>
              <w:top w:val="nil"/>
              <w:left w:val="nil"/>
              <w:bottom w:val="nil"/>
              <w:right w:val="nil"/>
            </w:tcBorders>
            <w:hideMark/>
          </w:tcPr>
          <w:p w14:paraId="623CD0A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138</w:t>
            </w:r>
          </w:p>
        </w:tc>
        <w:tc>
          <w:tcPr>
            <w:tcW w:w="3493" w:type="dxa"/>
            <w:tcBorders>
              <w:top w:val="nil"/>
              <w:left w:val="nil"/>
              <w:bottom w:val="nil"/>
              <w:right w:val="nil"/>
            </w:tcBorders>
            <w:hideMark/>
          </w:tcPr>
          <w:p w14:paraId="521D1D3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Owen, Raymond L, Doctor en Medicina</w:t>
            </w:r>
          </w:p>
        </w:tc>
        <w:tc>
          <w:tcPr>
            <w:tcW w:w="880" w:type="dxa"/>
            <w:tcBorders>
              <w:top w:val="nil"/>
              <w:left w:val="nil"/>
              <w:bottom w:val="nil"/>
              <w:right w:val="nil"/>
            </w:tcBorders>
            <w:hideMark/>
          </w:tcPr>
          <w:p w14:paraId="41F58CB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423E68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747A16F0" w14:textId="77777777" w:rsidTr="00424EA5">
        <w:trPr>
          <w:trHeight w:val="270"/>
        </w:trPr>
        <w:tc>
          <w:tcPr>
            <w:tcW w:w="1200" w:type="dxa"/>
            <w:tcBorders>
              <w:top w:val="nil"/>
              <w:left w:val="nil"/>
              <w:bottom w:val="nil"/>
              <w:right w:val="nil"/>
            </w:tcBorders>
            <w:hideMark/>
          </w:tcPr>
          <w:p w14:paraId="3939F48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548</w:t>
            </w:r>
          </w:p>
        </w:tc>
        <w:tc>
          <w:tcPr>
            <w:tcW w:w="3493" w:type="dxa"/>
            <w:tcBorders>
              <w:top w:val="nil"/>
              <w:left w:val="nil"/>
              <w:bottom w:val="nil"/>
              <w:right w:val="nil"/>
            </w:tcBorders>
            <w:hideMark/>
          </w:tcPr>
          <w:p w14:paraId="7F65F57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Parkey, James R, Doctor en Medicina</w:t>
            </w:r>
          </w:p>
        </w:tc>
        <w:tc>
          <w:tcPr>
            <w:tcW w:w="880" w:type="dxa"/>
            <w:tcBorders>
              <w:top w:val="nil"/>
              <w:left w:val="nil"/>
              <w:bottom w:val="nil"/>
              <w:right w:val="nil"/>
            </w:tcBorders>
            <w:hideMark/>
          </w:tcPr>
          <w:p w14:paraId="0586D90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141CD9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25467A55" w14:textId="77777777" w:rsidTr="00424EA5">
        <w:trPr>
          <w:trHeight w:val="270"/>
        </w:trPr>
        <w:tc>
          <w:tcPr>
            <w:tcW w:w="1200" w:type="dxa"/>
            <w:tcBorders>
              <w:top w:val="nil"/>
              <w:left w:val="nil"/>
              <w:bottom w:val="nil"/>
              <w:right w:val="nil"/>
            </w:tcBorders>
            <w:noWrap/>
            <w:hideMark/>
          </w:tcPr>
          <w:p w14:paraId="0ACEEEA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3FA61AB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625BB21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2CC5E3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3B843841" w14:textId="77777777" w:rsidTr="00424EA5">
        <w:trPr>
          <w:trHeight w:val="270"/>
        </w:trPr>
        <w:tc>
          <w:tcPr>
            <w:tcW w:w="1200" w:type="dxa"/>
            <w:tcBorders>
              <w:top w:val="nil"/>
              <w:left w:val="nil"/>
              <w:bottom w:val="nil"/>
              <w:right w:val="nil"/>
            </w:tcBorders>
            <w:hideMark/>
          </w:tcPr>
          <w:p w14:paraId="1BCFE48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139</w:t>
            </w:r>
          </w:p>
        </w:tc>
        <w:tc>
          <w:tcPr>
            <w:tcW w:w="3493" w:type="dxa"/>
            <w:tcBorders>
              <w:top w:val="nil"/>
              <w:left w:val="nil"/>
              <w:bottom w:val="nil"/>
              <w:right w:val="nil"/>
            </w:tcBorders>
            <w:hideMark/>
          </w:tcPr>
          <w:p w14:paraId="117EB3C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Serrano, Lesley T, Doctor en Medicina</w:t>
            </w:r>
          </w:p>
        </w:tc>
        <w:tc>
          <w:tcPr>
            <w:tcW w:w="880" w:type="dxa"/>
            <w:tcBorders>
              <w:top w:val="nil"/>
              <w:left w:val="nil"/>
              <w:bottom w:val="nil"/>
              <w:right w:val="nil"/>
            </w:tcBorders>
            <w:hideMark/>
          </w:tcPr>
          <w:p w14:paraId="44C2F37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0602FBD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5EA37BE5" w14:textId="77777777" w:rsidTr="00424EA5">
        <w:trPr>
          <w:trHeight w:val="270"/>
        </w:trPr>
        <w:tc>
          <w:tcPr>
            <w:tcW w:w="1200" w:type="dxa"/>
            <w:tcBorders>
              <w:top w:val="nil"/>
              <w:left w:val="nil"/>
              <w:bottom w:val="nil"/>
              <w:right w:val="nil"/>
            </w:tcBorders>
            <w:hideMark/>
          </w:tcPr>
          <w:p w14:paraId="5A6EE49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786</w:t>
            </w:r>
          </w:p>
        </w:tc>
        <w:tc>
          <w:tcPr>
            <w:tcW w:w="3493" w:type="dxa"/>
            <w:tcBorders>
              <w:top w:val="nil"/>
              <w:left w:val="nil"/>
              <w:bottom w:val="nil"/>
              <w:right w:val="nil"/>
            </w:tcBorders>
            <w:hideMark/>
          </w:tcPr>
          <w:p w14:paraId="6B44399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Shanes, B. Adam, Doctor en Medicina</w:t>
            </w:r>
          </w:p>
        </w:tc>
        <w:tc>
          <w:tcPr>
            <w:tcW w:w="880" w:type="dxa"/>
            <w:tcBorders>
              <w:top w:val="nil"/>
              <w:left w:val="nil"/>
              <w:bottom w:val="nil"/>
              <w:right w:val="nil"/>
            </w:tcBorders>
            <w:hideMark/>
          </w:tcPr>
          <w:p w14:paraId="336138C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3CD1B7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19F34F62" w14:textId="77777777" w:rsidTr="00424EA5">
        <w:trPr>
          <w:trHeight w:val="270"/>
        </w:trPr>
        <w:tc>
          <w:tcPr>
            <w:tcW w:w="1200" w:type="dxa"/>
            <w:tcBorders>
              <w:top w:val="nil"/>
              <w:left w:val="nil"/>
              <w:bottom w:val="nil"/>
              <w:right w:val="nil"/>
            </w:tcBorders>
            <w:hideMark/>
          </w:tcPr>
          <w:p w14:paraId="40D4EDF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1164</w:t>
            </w:r>
          </w:p>
        </w:tc>
        <w:tc>
          <w:tcPr>
            <w:tcW w:w="3493" w:type="dxa"/>
            <w:tcBorders>
              <w:top w:val="nil"/>
              <w:left w:val="nil"/>
              <w:bottom w:val="nil"/>
              <w:right w:val="nil"/>
            </w:tcBorders>
            <w:hideMark/>
          </w:tcPr>
          <w:p w14:paraId="43B9D42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Skaggs, Tiffany A, Doctor en Medicina</w:t>
            </w:r>
          </w:p>
        </w:tc>
        <w:tc>
          <w:tcPr>
            <w:tcW w:w="880" w:type="dxa"/>
            <w:tcBorders>
              <w:top w:val="nil"/>
              <w:left w:val="nil"/>
              <w:bottom w:val="nil"/>
              <w:right w:val="nil"/>
            </w:tcBorders>
            <w:hideMark/>
          </w:tcPr>
          <w:p w14:paraId="4B0DAC1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668F13B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2641C0C9" w14:textId="77777777" w:rsidTr="00424EA5">
        <w:trPr>
          <w:trHeight w:val="270"/>
        </w:trPr>
        <w:tc>
          <w:tcPr>
            <w:tcW w:w="1200" w:type="dxa"/>
            <w:tcBorders>
              <w:top w:val="nil"/>
              <w:left w:val="nil"/>
              <w:bottom w:val="nil"/>
              <w:right w:val="nil"/>
            </w:tcBorders>
            <w:hideMark/>
          </w:tcPr>
          <w:p w14:paraId="2639338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835</w:t>
            </w:r>
          </w:p>
        </w:tc>
        <w:tc>
          <w:tcPr>
            <w:tcW w:w="3493" w:type="dxa"/>
            <w:tcBorders>
              <w:top w:val="nil"/>
              <w:left w:val="nil"/>
              <w:bottom w:val="nil"/>
              <w:right w:val="nil"/>
            </w:tcBorders>
            <w:hideMark/>
          </w:tcPr>
          <w:p w14:paraId="7B7A7C1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Storseth, Nicole J, Doctor en Medicina</w:t>
            </w:r>
          </w:p>
        </w:tc>
        <w:tc>
          <w:tcPr>
            <w:tcW w:w="880" w:type="dxa"/>
            <w:tcBorders>
              <w:top w:val="nil"/>
              <w:left w:val="nil"/>
              <w:bottom w:val="nil"/>
              <w:right w:val="nil"/>
            </w:tcBorders>
            <w:hideMark/>
          </w:tcPr>
          <w:p w14:paraId="24F8359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612D69D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358C6396" w14:textId="77777777" w:rsidTr="00424EA5">
        <w:trPr>
          <w:trHeight w:val="270"/>
        </w:trPr>
        <w:tc>
          <w:tcPr>
            <w:tcW w:w="1200" w:type="dxa"/>
            <w:tcBorders>
              <w:top w:val="nil"/>
              <w:left w:val="nil"/>
              <w:bottom w:val="nil"/>
              <w:right w:val="nil"/>
            </w:tcBorders>
            <w:hideMark/>
          </w:tcPr>
          <w:p w14:paraId="438D9F8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1194</w:t>
            </w:r>
          </w:p>
        </w:tc>
        <w:tc>
          <w:tcPr>
            <w:tcW w:w="3493" w:type="dxa"/>
            <w:tcBorders>
              <w:top w:val="nil"/>
              <w:left w:val="nil"/>
              <w:bottom w:val="nil"/>
              <w:right w:val="nil"/>
            </w:tcBorders>
            <w:hideMark/>
          </w:tcPr>
          <w:p w14:paraId="2B2E0D4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Swanson, Jeffrey A, Doctor en Osteopatía</w:t>
            </w:r>
          </w:p>
        </w:tc>
        <w:tc>
          <w:tcPr>
            <w:tcW w:w="880" w:type="dxa"/>
            <w:tcBorders>
              <w:top w:val="nil"/>
              <w:left w:val="nil"/>
              <w:bottom w:val="nil"/>
              <w:right w:val="nil"/>
            </w:tcBorders>
            <w:hideMark/>
          </w:tcPr>
          <w:p w14:paraId="20C14E9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32EFD35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0A543F6A" w14:textId="77777777" w:rsidTr="00424EA5">
        <w:trPr>
          <w:trHeight w:val="270"/>
        </w:trPr>
        <w:tc>
          <w:tcPr>
            <w:tcW w:w="1200" w:type="dxa"/>
            <w:tcBorders>
              <w:top w:val="nil"/>
              <w:left w:val="nil"/>
              <w:bottom w:val="nil"/>
              <w:right w:val="nil"/>
            </w:tcBorders>
            <w:hideMark/>
          </w:tcPr>
          <w:p w14:paraId="65D5524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555</w:t>
            </w:r>
          </w:p>
        </w:tc>
        <w:tc>
          <w:tcPr>
            <w:tcW w:w="3493" w:type="dxa"/>
            <w:tcBorders>
              <w:top w:val="nil"/>
              <w:left w:val="nil"/>
              <w:bottom w:val="nil"/>
              <w:right w:val="nil"/>
            </w:tcBorders>
            <w:hideMark/>
          </w:tcPr>
          <w:p w14:paraId="43C3218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Szczerba, Arthur J, Doctor en Medicina</w:t>
            </w:r>
          </w:p>
        </w:tc>
        <w:tc>
          <w:tcPr>
            <w:tcW w:w="880" w:type="dxa"/>
            <w:tcBorders>
              <w:top w:val="nil"/>
              <w:left w:val="nil"/>
              <w:bottom w:val="nil"/>
              <w:right w:val="nil"/>
            </w:tcBorders>
            <w:hideMark/>
          </w:tcPr>
          <w:p w14:paraId="2FE9EB7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BFA3F1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3C3EE8E5" w14:textId="77777777" w:rsidTr="00424EA5">
        <w:trPr>
          <w:trHeight w:val="270"/>
        </w:trPr>
        <w:tc>
          <w:tcPr>
            <w:tcW w:w="1200" w:type="dxa"/>
            <w:tcBorders>
              <w:top w:val="nil"/>
              <w:left w:val="nil"/>
              <w:bottom w:val="nil"/>
              <w:right w:val="nil"/>
            </w:tcBorders>
            <w:hideMark/>
          </w:tcPr>
          <w:p w14:paraId="5D116CF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461</w:t>
            </w:r>
          </w:p>
        </w:tc>
        <w:tc>
          <w:tcPr>
            <w:tcW w:w="3493" w:type="dxa"/>
            <w:tcBorders>
              <w:top w:val="nil"/>
              <w:left w:val="nil"/>
              <w:bottom w:val="nil"/>
              <w:right w:val="nil"/>
            </w:tcBorders>
            <w:hideMark/>
          </w:tcPr>
          <w:p w14:paraId="008F41E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Tadros, Magdi M, Doctor en Medicina</w:t>
            </w:r>
          </w:p>
        </w:tc>
        <w:tc>
          <w:tcPr>
            <w:tcW w:w="880" w:type="dxa"/>
            <w:tcBorders>
              <w:top w:val="nil"/>
              <w:left w:val="nil"/>
              <w:bottom w:val="nil"/>
              <w:right w:val="nil"/>
            </w:tcBorders>
            <w:hideMark/>
          </w:tcPr>
          <w:p w14:paraId="12E0683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60B58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0E91C57C" w14:textId="77777777" w:rsidTr="00424EA5">
        <w:trPr>
          <w:trHeight w:val="270"/>
        </w:trPr>
        <w:tc>
          <w:tcPr>
            <w:tcW w:w="1200" w:type="dxa"/>
            <w:tcBorders>
              <w:top w:val="nil"/>
              <w:left w:val="nil"/>
              <w:bottom w:val="nil"/>
              <w:right w:val="nil"/>
            </w:tcBorders>
            <w:hideMark/>
          </w:tcPr>
          <w:p w14:paraId="5479717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261</w:t>
            </w:r>
          </w:p>
        </w:tc>
        <w:tc>
          <w:tcPr>
            <w:tcW w:w="3493" w:type="dxa"/>
            <w:tcBorders>
              <w:top w:val="nil"/>
              <w:left w:val="nil"/>
              <w:bottom w:val="nil"/>
              <w:right w:val="nil"/>
            </w:tcBorders>
            <w:hideMark/>
          </w:tcPr>
          <w:p w14:paraId="52026E4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Talbert Jr, Tom S, Doctor en Medicina</w:t>
            </w:r>
          </w:p>
        </w:tc>
        <w:tc>
          <w:tcPr>
            <w:tcW w:w="880" w:type="dxa"/>
            <w:tcBorders>
              <w:top w:val="nil"/>
              <w:left w:val="nil"/>
              <w:bottom w:val="nil"/>
              <w:right w:val="nil"/>
            </w:tcBorders>
            <w:hideMark/>
          </w:tcPr>
          <w:p w14:paraId="424E167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8C0268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1808799A" w14:textId="77777777" w:rsidTr="00424EA5">
        <w:trPr>
          <w:trHeight w:val="270"/>
        </w:trPr>
        <w:tc>
          <w:tcPr>
            <w:tcW w:w="1200" w:type="dxa"/>
            <w:tcBorders>
              <w:top w:val="nil"/>
              <w:left w:val="nil"/>
              <w:bottom w:val="nil"/>
              <w:right w:val="nil"/>
            </w:tcBorders>
            <w:hideMark/>
          </w:tcPr>
          <w:p w14:paraId="0951D66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463</w:t>
            </w:r>
          </w:p>
        </w:tc>
        <w:tc>
          <w:tcPr>
            <w:tcW w:w="3493" w:type="dxa"/>
            <w:tcBorders>
              <w:top w:val="nil"/>
              <w:left w:val="nil"/>
              <w:bottom w:val="nil"/>
              <w:right w:val="nil"/>
            </w:tcBorders>
            <w:hideMark/>
          </w:tcPr>
          <w:p w14:paraId="239A00C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Tan, Lucy, Doctor en Medicina</w:t>
            </w:r>
          </w:p>
        </w:tc>
        <w:tc>
          <w:tcPr>
            <w:tcW w:w="880" w:type="dxa"/>
            <w:tcBorders>
              <w:top w:val="nil"/>
              <w:left w:val="nil"/>
              <w:bottom w:val="nil"/>
              <w:right w:val="nil"/>
            </w:tcBorders>
            <w:hideMark/>
          </w:tcPr>
          <w:p w14:paraId="661CE5A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DA402B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4C106682" w14:textId="77777777" w:rsidTr="00424EA5">
        <w:trPr>
          <w:trHeight w:val="270"/>
        </w:trPr>
        <w:tc>
          <w:tcPr>
            <w:tcW w:w="1200" w:type="dxa"/>
            <w:tcBorders>
              <w:top w:val="nil"/>
              <w:left w:val="nil"/>
              <w:bottom w:val="nil"/>
              <w:right w:val="nil"/>
            </w:tcBorders>
            <w:hideMark/>
          </w:tcPr>
          <w:p w14:paraId="182DC41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1115</w:t>
            </w:r>
          </w:p>
        </w:tc>
        <w:tc>
          <w:tcPr>
            <w:tcW w:w="3493" w:type="dxa"/>
            <w:tcBorders>
              <w:top w:val="nil"/>
              <w:left w:val="nil"/>
              <w:bottom w:val="nil"/>
              <w:right w:val="nil"/>
            </w:tcBorders>
            <w:hideMark/>
          </w:tcPr>
          <w:p w14:paraId="2EC77FB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Tanjavur, Abirami R, Doctor en Medicina</w:t>
            </w:r>
          </w:p>
        </w:tc>
        <w:tc>
          <w:tcPr>
            <w:tcW w:w="880" w:type="dxa"/>
            <w:tcBorders>
              <w:top w:val="nil"/>
              <w:left w:val="nil"/>
              <w:bottom w:val="nil"/>
              <w:right w:val="nil"/>
            </w:tcBorders>
            <w:hideMark/>
          </w:tcPr>
          <w:p w14:paraId="367B6A8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7B23E6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638AEDE6" w14:textId="77777777" w:rsidTr="00424EA5">
        <w:trPr>
          <w:trHeight w:val="270"/>
        </w:trPr>
        <w:tc>
          <w:tcPr>
            <w:tcW w:w="1200" w:type="dxa"/>
            <w:tcBorders>
              <w:top w:val="nil"/>
              <w:left w:val="nil"/>
              <w:bottom w:val="nil"/>
              <w:right w:val="nil"/>
            </w:tcBorders>
            <w:hideMark/>
          </w:tcPr>
          <w:p w14:paraId="2C395D7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1193</w:t>
            </w:r>
          </w:p>
        </w:tc>
        <w:tc>
          <w:tcPr>
            <w:tcW w:w="3493" w:type="dxa"/>
            <w:tcBorders>
              <w:top w:val="nil"/>
              <w:left w:val="nil"/>
              <w:bottom w:val="nil"/>
              <w:right w:val="nil"/>
            </w:tcBorders>
            <w:hideMark/>
          </w:tcPr>
          <w:p w14:paraId="2FC2BE8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Tezaguic, Olga I, Doctor en Osteopatía</w:t>
            </w:r>
          </w:p>
        </w:tc>
        <w:tc>
          <w:tcPr>
            <w:tcW w:w="880" w:type="dxa"/>
            <w:tcBorders>
              <w:top w:val="nil"/>
              <w:left w:val="nil"/>
              <w:bottom w:val="nil"/>
              <w:right w:val="nil"/>
            </w:tcBorders>
            <w:hideMark/>
          </w:tcPr>
          <w:p w14:paraId="5D14DC6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0458F3B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Osteopathic Board of Family Medicine</w:t>
            </w:r>
          </w:p>
        </w:tc>
      </w:tr>
      <w:tr w:rsidR="009148FE" w:rsidRPr="005E5F75" w14:paraId="2F0BE452" w14:textId="77777777" w:rsidTr="00424EA5">
        <w:trPr>
          <w:trHeight w:val="270"/>
        </w:trPr>
        <w:tc>
          <w:tcPr>
            <w:tcW w:w="1200" w:type="dxa"/>
            <w:tcBorders>
              <w:top w:val="nil"/>
              <w:left w:val="nil"/>
              <w:bottom w:val="nil"/>
              <w:right w:val="nil"/>
            </w:tcBorders>
            <w:noWrap/>
            <w:hideMark/>
          </w:tcPr>
          <w:p w14:paraId="63D58DC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2AC395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741FE39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066A174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Osteopathic Board of Family Medicine</w:t>
            </w:r>
          </w:p>
        </w:tc>
      </w:tr>
      <w:tr w:rsidR="009148FE" w:rsidRPr="005E5F75" w14:paraId="0B1DC148" w14:textId="77777777" w:rsidTr="00424EA5">
        <w:trPr>
          <w:trHeight w:val="270"/>
        </w:trPr>
        <w:tc>
          <w:tcPr>
            <w:tcW w:w="1200" w:type="dxa"/>
            <w:tcBorders>
              <w:top w:val="nil"/>
              <w:left w:val="nil"/>
              <w:bottom w:val="nil"/>
              <w:right w:val="nil"/>
            </w:tcBorders>
            <w:hideMark/>
          </w:tcPr>
          <w:p w14:paraId="7642FC5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329</w:t>
            </w:r>
          </w:p>
        </w:tc>
        <w:tc>
          <w:tcPr>
            <w:tcW w:w="3493" w:type="dxa"/>
            <w:tcBorders>
              <w:top w:val="nil"/>
              <w:left w:val="nil"/>
              <w:bottom w:val="nil"/>
              <w:right w:val="nil"/>
            </w:tcBorders>
            <w:hideMark/>
          </w:tcPr>
          <w:p w14:paraId="02D7C5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Torres Jr, Oscar C, Doctor en Medicina</w:t>
            </w:r>
          </w:p>
        </w:tc>
        <w:tc>
          <w:tcPr>
            <w:tcW w:w="880" w:type="dxa"/>
            <w:tcBorders>
              <w:top w:val="nil"/>
              <w:left w:val="nil"/>
              <w:bottom w:val="nil"/>
              <w:right w:val="nil"/>
            </w:tcBorders>
            <w:hideMark/>
          </w:tcPr>
          <w:p w14:paraId="2AADE67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C6F766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638EC02D" w14:textId="77777777" w:rsidTr="00424EA5">
        <w:trPr>
          <w:trHeight w:val="270"/>
        </w:trPr>
        <w:tc>
          <w:tcPr>
            <w:tcW w:w="1200" w:type="dxa"/>
            <w:tcBorders>
              <w:top w:val="nil"/>
              <w:left w:val="nil"/>
              <w:bottom w:val="nil"/>
              <w:right w:val="nil"/>
            </w:tcBorders>
            <w:hideMark/>
          </w:tcPr>
          <w:p w14:paraId="0F8CB0D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233</w:t>
            </w:r>
          </w:p>
        </w:tc>
        <w:tc>
          <w:tcPr>
            <w:tcW w:w="3493" w:type="dxa"/>
            <w:tcBorders>
              <w:top w:val="nil"/>
              <w:left w:val="nil"/>
              <w:bottom w:val="nil"/>
              <w:right w:val="nil"/>
            </w:tcBorders>
            <w:hideMark/>
          </w:tcPr>
          <w:p w14:paraId="2367E43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Whittiker, David M, Doctor en Medicina</w:t>
            </w:r>
          </w:p>
        </w:tc>
        <w:tc>
          <w:tcPr>
            <w:tcW w:w="880" w:type="dxa"/>
            <w:tcBorders>
              <w:top w:val="nil"/>
              <w:left w:val="nil"/>
              <w:bottom w:val="nil"/>
              <w:right w:val="nil"/>
            </w:tcBorders>
            <w:hideMark/>
          </w:tcPr>
          <w:p w14:paraId="63ABFFB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587D8CC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5676DC63" w14:textId="77777777" w:rsidTr="00424EA5">
        <w:trPr>
          <w:trHeight w:val="270"/>
        </w:trPr>
        <w:tc>
          <w:tcPr>
            <w:tcW w:w="1200" w:type="dxa"/>
            <w:tcBorders>
              <w:top w:val="nil"/>
              <w:left w:val="nil"/>
              <w:bottom w:val="nil"/>
              <w:right w:val="nil"/>
            </w:tcBorders>
            <w:hideMark/>
          </w:tcPr>
          <w:p w14:paraId="766F714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524</w:t>
            </w:r>
          </w:p>
        </w:tc>
        <w:tc>
          <w:tcPr>
            <w:tcW w:w="3493" w:type="dxa"/>
            <w:tcBorders>
              <w:top w:val="nil"/>
              <w:left w:val="nil"/>
              <w:bottom w:val="nil"/>
              <w:right w:val="nil"/>
            </w:tcBorders>
            <w:hideMark/>
          </w:tcPr>
          <w:p w14:paraId="2C59EFC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Williams, Jonathan W, Doctor en Medicina</w:t>
            </w:r>
          </w:p>
        </w:tc>
        <w:tc>
          <w:tcPr>
            <w:tcW w:w="880" w:type="dxa"/>
            <w:tcBorders>
              <w:top w:val="nil"/>
              <w:left w:val="nil"/>
              <w:bottom w:val="nil"/>
              <w:right w:val="nil"/>
            </w:tcBorders>
            <w:hideMark/>
          </w:tcPr>
          <w:p w14:paraId="1150CC0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3AF485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7499244C" w14:textId="77777777" w:rsidTr="00424EA5">
        <w:trPr>
          <w:trHeight w:val="330"/>
        </w:trPr>
        <w:tc>
          <w:tcPr>
            <w:tcW w:w="1200" w:type="dxa"/>
            <w:tcBorders>
              <w:top w:val="nil"/>
              <w:left w:val="nil"/>
              <w:bottom w:val="nil"/>
              <w:right w:val="nil"/>
            </w:tcBorders>
            <w:noWrap/>
            <w:hideMark/>
          </w:tcPr>
          <w:p w14:paraId="28F1B74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5C11F00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3732C57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31CF310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765A2AF0" w14:textId="77777777" w:rsidTr="00424EA5">
        <w:trPr>
          <w:trHeight w:val="270"/>
        </w:trPr>
        <w:tc>
          <w:tcPr>
            <w:tcW w:w="1200" w:type="dxa"/>
            <w:tcBorders>
              <w:top w:val="nil"/>
              <w:left w:val="nil"/>
              <w:bottom w:val="nil"/>
              <w:right w:val="nil"/>
            </w:tcBorders>
            <w:hideMark/>
          </w:tcPr>
          <w:p w14:paraId="3212656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395</w:t>
            </w:r>
          </w:p>
        </w:tc>
        <w:tc>
          <w:tcPr>
            <w:tcW w:w="3493" w:type="dxa"/>
            <w:tcBorders>
              <w:top w:val="nil"/>
              <w:left w:val="nil"/>
              <w:bottom w:val="nil"/>
              <w:right w:val="nil"/>
            </w:tcBorders>
            <w:hideMark/>
          </w:tcPr>
          <w:p w14:paraId="06C8182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Williamson, Keith H, Doctor en Medicina</w:t>
            </w:r>
          </w:p>
        </w:tc>
        <w:tc>
          <w:tcPr>
            <w:tcW w:w="880" w:type="dxa"/>
            <w:tcBorders>
              <w:top w:val="nil"/>
              <w:left w:val="nil"/>
              <w:bottom w:val="nil"/>
              <w:right w:val="nil"/>
            </w:tcBorders>
            <w:hideMark/>
          </w:tcPr>
          <w:p w14:paraId="45524DF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1856AA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7AD7B767" w14:textId="77777777" w:rsidTr="00424EA5">
        <w:trPr>
          <w:trHeight w:val="240"/>
        </w:trPr>
        <w:tc>
          <w:tcPr>
            <w:tcW w:w="1200" w:type="dxa"/>
            <w:tcBorders>
              <w:top w:val="nil"/>
              <w:left w:val="nil"/>
              <w:bottom w:val="nil"/>
              <w:right w:val="nil"/>
            </w:tcBorders>
            <w:noWrap/>
            <w:hideMark/>
          </w:tcPr>
          <w:p w14:paraId="7C2E2CF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27F641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3C2F529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7E7F75D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5DC51ABE" w14:textId="77777777" w:rsidTr="00424EA5">
        <w:trPr>
          <w:trHeight w:val="45"/>
        </w:trPr>
        <w:tc>
          <w:tcPr>
            <w:tcW w:w="1200" w:type="dxa"/>
            <w:tcBorders>
              <w:top w:val="nil"/>
              <w:left w:val="nil"/>
              <w:bottom w:val="nil"/>
              <w:right w:val="nil"/>
            </w:tcBorders>
            <w:noWrap/>
            <w:hideMark/>
          </w:tcPr>
          <w:p w14:paraId="40A3DA9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6905832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138681F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2A35673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232B4460" w14:textId="77777777" w:rsidTr="00424EA5">
        <w:trPr>
          <w:trHeight w:val="330"/>
        </w:trPr>
        <w:tc>
          <w:tcPr>
            <w:tcW w:w="1200" w:type="dxa"/>
            <w:tcBorders>
              <w:top w:val="nil"/>
              <w:left w:val="nil"/>
              <w:bottom w:val="nil"/>
              <w:right w:val="nil"/>
            </w:tcBorders>
            <w:noWrap/>
            <w:hideMark/>
          </w:tcPr>
          <w:p w14:paraId="6D9FD79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81EC3A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3F43B00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22C60E9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FD38AD" w:rsidRPr="005E5F75" w14:paraId="45757871" w14:textId="77777777" w:rsidTr="005A5581">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4DEAD836" w14:textId="77777777" w:rsidR="00FD38AD" w:rsidRPr="005E5F75" w:rsidRDefault="00FD38AD" w:rsidP="005A5581">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Medicina</w:t>
            </w:r>
          </w:p>
        </w:tc>
      </w:tr>
      <w:tr w:rsidR="009148FE" w:rsidRPr="005E5F75" w14:paraId="56EAC79C" w14:textId="77777777" w:rsidTr="00424EA5">
        <w:trPr>
          <w:trHeight w:val="270"/>
        </w:trPr>
        <w:tc>
          <w:tcPr>
            <w:tcW w:w="1200" w:type="dxa"/>
            <w:tcBorders>
              <w:top w:val="nil"/>
              <w:left w:val="nil"/>
              <w:bottom w:val="nil"/>
              <w:right w:val="nil"/>
            </w:tcBorders>
            <w:hideMark/>
          </w:tcPr>
          <w:p w14:paraId="469A654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851</w:t>
            </w:r>
          </w:p>
        </w:tc>
        <w:tc>
          <w:tcPr>
            <w:tcW w:w="3493" w:type="dxa"/>
            <w:tcBorders>
              <w:top w:val="nil"/>
              <w:left w:val="nil"/>
              <w:bottom w:val="nil"/>
              <w:right w:val="nil"/>
            </w:tcBorders>
            <w:hideMark/>
          </w:tcPr>
          <w:p w14:paraId="2C2D74D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Anderson, Michael A, Doctor en Medicina</w:t>
            </w:r>
          </w:p>
        </w:tc>
        <w:tc>
          <w:tcPr>
            <w:tcW w:w="880" w:type="dxa"/>
            <w:tcBorders>
              <w:top w:val="nil"/>
              <w:left w:val="nil"/>
              <w:bottom w:val="nil"/>
              <w:right w:val="nil"/>
            </w:tcBorders>
            <w:hideMark/>
          </w:tcPr>
          <w:p w14:paraId="66E95B7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2165BC0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2D7B240E" w14:textId="77777777" w:rsidTr="00424EA5">
        <w:trPr>
          <w:trHeight w:val="270"/>
        </w:trPr>
        <w:tc>
          <w:tcPr>
            <w:tcW w:w="1200" w:type="dxa"/>
            <w:tcBorders>
              <w:top w:val="nil"/>
              <w:left w:val="nil"/>
              <w:bottom w:val="nil"/>
              <w:right w:val="nil"/>
            </w:tcBorders>
            <w:hideMark/>
          </w:tcPr>
          <w:p w14:paraId="07F8839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lastRenderedPageBreak/>
              <w:t>422</w:t>
            </w:r>
          </w:p>
        </w:tc>
        <w:tc>
          <w:tcPr>
            <w:tcW w:w="3493" w:type="dxa"/>
            <w:tcBorders>
              <w:top w:val="nil"/>
              <w:left w:val="nil"/>
              <w:bottom w:val="nil"/>
              <w:right w:val="nil"/>
            </w:tcBorders>
            <w:hideMark/>
          </w:tcPr>
          <w:p w14:paraId="63DC079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Askins, Jack C, Doctor en Medicina</w:t>
            </w:r>
          </w:p>
        </w:tc>
        <w:tc>
          <w:tcPr>
            <w:tcW w:w="880" w:type="dxa"/>
            <w:tcBorders>
              <w:top w:val="nil"/>
              <w:left w:val="nil"/>
              <w:bottom w:val="nil"/>
              <w:right w:val="nil"/>
            </w:tcBorders>
            <w:hideMark/>
          </w:tcPr>
          <w:p w14:paraId="0B1D569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F8F09E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0DEC60A7" w14:textId="77777777" w:rsidTr="00424EA5">
        <w:trPr>
          <w:trHeight w:val="270"/>
        </w:trPr>
        <w:tc>
          <w:tcPr>
            <w:tcW w:w="1200" w:type="dxa"/>
            <w:tcBorders>
              <w:top w:val="nil"/>
              <w:left w:val="nil"/>
              <w:bottom w:val="nil"/>
              <w:right w:val="nil"/>
            </w:tcBorders>
            <w:hideMark/>
          </w:tcPr>
          <w:p w14:paraId="6822F7C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471</w:t>
            </w:r>
          </w:p>
        </w:tc>
        <w:tc>
          <w:tcPr>
            <w:tcW w:w="3493" w:type="dxa"/>
            <w:tcBorders>
              <w:top w:val="nil"/>
              <w:left w:val="nil"/>
              <w:bottom w:val="nil"/>
              <w:right w:val="nil"/>
            </w:tcBorders>
            <w:hideMark/>
          </w:tcPr>
          <w:p w14:paraId="2088DDE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Barnhart, Benny L, Doctor en Medicina</w:t>
            </w:r>
          </w:p>
        </w:tc>
        <w:tc>
          <w:tcPr>
            <w:tcW w:w="880" w:type="dxa"/>
            <w:tcBorders>
              <w:top w:val="nil"/>
              <w:left w:val="nil"/>
              <w:bottom w:val="nil"/>
              <w:right w:val="nil"/>
            </w:tcBorders>
            <w:hideMark/>
          </w:tcPr>
          <w:p w14:paraId="3DB5680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73653D4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5175EDBC" w14:textId="77777777" w:rsidTr="00424EA5">
        <w:trPr>
          <w:trHeight w:val="270"/>
        </w:trPr>
        <w:tc>
          <w:tcPr>
            <w:tcW w:w="1200" w:type="dxa"/>
            <w:tcBorders>
              <w:top w:val="nil"/>
              <w:left w:val="nil"/>
              <w:bottom w:val="nil"/>
              <w:right w:val="nil"/>
            </w:tcBorders>
            <w:hideMark/>
          </w:tcPr>
          <w:p w14:paraId="40449F6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213</w:t>
            </w:r>
          </w:p>
        </w:tc>
        <w:tc>
          <w:tcPr>
            <w:tcW w:w="3493" w:type="dxa"/>
            <w:tcBorders>
              <w:top w:val="nil"/>
              <w:left w:val="nil"/>
              <w:bottom w:val="nil"/>
              <w:right w:val="nil"/>
            </w:tcBorders>
            <w:hideMark/>
          </w:tcPr>
          <w:p w14:paraId="23A3861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Bartel, Danny R, Doctor en Medicina</w:t>
            </w:r>
          </w:p>
        </w:tc>
        <w:tc>
          <w:tcPr>
            <w:tcW w:w="880" w:type="dxa"/>
            <w:tcBorders>
              <w:top w:val="nil"/>
              <w:left w:val="nil"/>
              <w:bottom w:val="nil"/>
              <w:right w:val="nil"/>
            </w:tcBorders>
            <w:hideMark/>
          </w:tcPr>
          <w:p w14:paraId="535AD94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F4E14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11947A06" w14:textId="77777777" w:rsidTr="00424EA5">
        <w:trPr>
          <w:trHeight w:val="270"/>
        </w:trPr>
        <w:tc>
          <w:tcPr>
            <w:tcW w:w="1200" w:type="dxa"/>
            <w:tcBorders>
              <w:top w:val="nil"/>
              <w:left w:val="nil"/>
              <w:bottom w:val="nil"/>
              <w:right w:val="nil"/>
            </w:tcBorders>
            <w:noWrap/>
            <w:hideMark/>
          </w:tcPr>
          <w:p w14:paraId="342E20B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68A9B0A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0EB860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682C38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77E916BF" w14:textId="77777777" w:rsidTr="00424EA5">
        <w:trPr>
          <w:trHeight w:val="270"/>
        </w:trPr>
        <w:tc>
          <w:tcPr>
            <w:tcW w:w="1200" w:type="dxa"/>
            <w:tcBorders>
              <w:top w:val="nil"/>
              <w:left w:val="nil"/>
              <w:bottom w:val="nil"/>
              <w:right w:val="nil"/>
            </w:tcBorders>
            <w:hideMark/>
          </w:tcPr>
          <w:p w14:paraId="0819F97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319</w:t>
            </w:r>
          </w:p>
        </w:tc>
        <w:tc>
          <w:tcPr>
            <w:tcW w:w="3493" w:type="dxa"/>
            <w:tcBorders>
              <w:top w:val="nil"/>
              <w:left w:val="nil"/>
              <w:bottom w:val="nil"/>
              <w:right w:val="nil"/>
            </w:tcBorders>
            <w:hideMark/>
          </w:tcPr>
          <w:p w14:paraId="678345E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Brajer, Allen R, Doctor en Medicina</w:t>
            </w:r>
          </w:p>
        </w:tc>
        <w:tc>
          <w:tcPr>
            <w:tcW w:w="880" w:type="dxa"/>
            <w:tcBorders>
              <w:top w:val="nil"/>
              <w:left w:val="nil"/>
              <w:bottom w:val="nil"/>
              <w:right w:val="nil"/>
            </w:tcBorders>
            <w:hideMark/>
          </w:tcPr>
          <w:p w14:paraId="321DB7A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391BBB3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97DBD97" w14:textId="77777777" w:rsidTr="00424EA5">
        <w:trPr>
          <w:trHeight w:val="270"/>
        </w:trPr>
        <w:tc>
          <w:tcPr>
            <w:tcW w:w="1200" w:type="dxa"/>
            <w:tcBorders>
              <w:top w:val="nil"/>
              <w:left w:val="nil"/>
              <w:bottom w:val="nil"/>
              <w:right w:val="nil"/>
            </w:tcBorders>
            <w:hideMark/>
          </w:tcPr>
          <w:p w14:paraId="441A965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119</w:t>
            </w:r>
          </w:p>
        </w:tc>
        <w:tc>
          <w:tcPr>
            <w:tcW w:w="3493" w:type="dxa"/>
            <w:tcBorders>
              <w:top w:val="nil"/>
              <w:left w:val="nil"/>
              <w:bottom w:val="nil"/>
              <w:right w:val="nil"/>
            </w:tcBorders>
            <w:hideMark/>
          </w:tcPr>
          <w:p w14:paraId="4B05A83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Caras, John A, Doctor en Medicina</w:t>
            </w:r>
          </w:p>
        </w:tc>
        <w:tc>
          <w:tcPr>
            <w:tcW w:w="880" w:type="dxa"/>
            <w:tcBorders>
              <w:top w:val="nil"/>
              <w:left w:val="nil"/>
              <w:bottom w:val="nil"/>
              <w:right w:val="nil"/>
            </w:tcBorders>
            <w:hideMark/>
          </w:tcPr>
          <w:p w14:paraId="331363C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9E7B7A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6CDD40E2" w14:textId="77777777" w:rsidTr="00424EA5">
        <w:trPr>
          <w:trHeight w:val="270"/>
        </w:trPr>
        <w:tc>
          <w:tcPr>
            <w:tcW w:w="1200" w:type="dxa"/>
            <w:tcBorders>
              <w:top w:val="nil"/>
              <w:left w:val="nil"/>
              <w:bottom w:val="nil"/>
              <w:right w:val="nil"/>
            </w:tcBorders>
            <w:hideMark/>
          </w:tcPr>
          <w:p w14:paraId="07DF129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894</w:t>
            </w:r>
          </w:p>
        </w:tc>
        <w:tc>
          <w:tcPr>
            <w:tcW w:w="3493" w:type="dxa"/>
            <w:tcBorders>
              <w:top w:val="nil"/>
              <w:left w:val="nil"/>
              <w:bottom w:val="nil"/>
              <w:right w:val="nil"/>
            </w:tcBorders>
            <w:hideMark/>
          </w:tcPr>
          <w:p w14:paraId="13D9D2D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Chada, Satish C, Doctor en Medicina</w:t>
            </w:r>
          </w:p>
        </w:tc>
        <w:tc>
          <w:tcPr>
            <w:tcW w:w="880" w:type="dxa"/>
            <w:tcBorders>
              <w:top w:val="nil"/>
              <w:left w:val="nil"/>
              <w:bottom w:val="nil"/>
              <w:right w:val="nil"/>
            </w:tcBorders>
            <w:hideMark/>
          </w:tcPr>
          <w:p w14:paraId="2679AE9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52A8FD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7887777E" w14:textId="77777777" w:rsidTr="00424EA5">
        <w:trPr>
          <w:trHeight w:val="270"/>
        </w:trPr>
        <w:tc>
          <w:tcPr>
            <w:tcW w:w="1200" w:type="dxa"/>
            <w:tcBorders>
              <w:top w:val="nil"/>
              <w:left w:val="nil"/>
              <w:bottom w:val="nil"/>
              <w:right w:val="nil"/>
            </w:tcBorders>
            <w:noWrap/>
            <w:hideMark/>
          </w:tcPr>
          <w:p w14:paraId="7F0F221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29D019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C51C65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833711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0EB1A37" w14:textId="77777777" w:rsidTr="00424EA5">
        <w:trPr>
          <w:trHeight w:val="270"/>
        </w:trPr>
        <w:tc>
          <w:tcPr>
            <w:tcW w:w="1200" w:type="dxa"/>
            <w:tcBorders>
              <w:top w:val="nil"/>
              <w:left w:val="nil"/>
              <w:bottom w:val="nil"/>
              <w:right w:val="nil"/>
            </w:tcBorders>
            <w:noWrap/>
            <w:hideMark/>
          </w:tcPr>
          <w:p w14:paraId="000016B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E72FF6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CBE003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01B432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2EC6D508" w14:textId="77777777" w:rsidTr="00424EA5">
        <w:trPr>
          <w:trHeight w:val="270"/>
        </w:trPr>
        <w:tc>
          <w:tcPr>
            <w:tcW w:w="1200" w:type="dxa"/>
            <w:tcBorders>
              <w:top w:val="nil"/>
              <w:left w:val="nil"/>
              <w:bottom w:val="nil"/>
              <w:right w:val="nil"/>
            </w:tcBorders>
            <w:hideMark/>
          </w:tcPr>
          <w:p w14:paraId="26595F9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152</w:t>
            </w:r>
          </w:p>
        </w:tc>
        <w:tc>
          <w:tcPr>
            <w:tcW w:w="3493" w:type="dxa"/>
            <w:tcBorders>
              <w:top w:val="nil"/>
              <w:left w:val="nil"/>
              <w:bottom w:val="nil"/>
              <w:right w:val="nil"/>
            </w:tcBorders>
            <w:hideMark/>
          </w:tcPr>
          <w:p w14:paraId="4DB3D7E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Chakinala, Chandramouli, Doctor en Medicina</w:t>
            </w:r>
          </w:p>
        </w:tc>
        <w:tc>
          <w:tcPr>
            <w:tcW w:w="880" w:type="dxa"/>
            <w:tcBorders>
              <w:top w:val="nil"/>
              <w:left w:val="nil"/>
              <w:bottom w:val="nil"/>
              <w:right w:val="nil"/>
            </w:tcBorders>
            <w:hideMark/>
          </w:tcPr>
          <w:p w14:paraId="076E826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58E4A5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CF2D416" w14:textId="77777777" w:rsidTr="00424EA5">
        <w:trPr>
          <w:trHeight w:val="270"/>
        </w:trPr>
        <w:tc>
          <w:tcPr>
            <w:tcW w:w="1200" w:type="dxa"/>
            <w:tcBorders>
              <w:top w:val="nil"/>
              <w:left w:val="nil"/>
              <w:bottom w:val="nil"/>
              <w:right w:val="nil"/>
            </w:tcBorders>
            <w:hideMark/>
          </w:tcPr>
          <w:p w14:paraId="1CE75D3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611</w:t>
            </w:r>
          </w:p>
        </w:tc>
        <w:tc>
          <w:tcPr>
            <w:tcW w:w="3493" w:type="dxa"/>
            <w:tcBorders>
              <w:top w:val="nil"/>
              <w:left w:val="nil"/>
              <w:bottom w:val="nil"/>
              <w:right w:val="nil"/>
            </w:tcBorders>
            <w:hideMark/>
          </w:tcPr>
          <w:p w14:paraId="72EEC6A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Challagalla, Jagathi D, Doctor en Medicina</w:t>
            </w:r>
          </w:p>
        </w:tc>
        <w:tc>
          <w:tcPr>
            <w:tcW w:w="880" w:type="dxa"/>
            <w:tcBorders>
              <w:top w:val="nil"/>
              <w:left w:val="nil"/>
              <w:bottom w:val="nil"/>
              <w:right w:val="nil"/>
            </w:tcBorders>
            <w:hideMark/>
          </w:tcPr>
          <w:p w14:paraId="4D47510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3FB5B8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D00ADBE" w14:textId="77777777" w:rsidTr="00424EA5">
        <w:trPr>
          <w:trHeight w:val="270"/>
        </w:trPr>
        <w:tc>
          <w:tcPr>
            <w:tcW w:w="1200" w:type="dxa"/>
            <w:tcBorders>
              <w:top w:val="nil"/>
              <w:left w:val="nil"/>
              <w:bottom w:val="nil"/>
              <w:right w:val="nil"/>
            </w:tcBorders>
            <w:noWrap/>
            <w:hideMark/>
          </w:tcPr>
          <w:p w14:paraId="2ABF108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EE90DC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4DC1D71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064904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A140125" w14:textId="77777777" w:rsidTr="00424EA5">
        <w:trPr>
          <w:trHeight w:val="270"/>
        </w:trPr>
        <w:tc>
          <w:tcPr>
            <w:tcW w:w="1200" w:type="dxa"/>
            <w:tcBorders>
              <w:top w:val="nil"/>
              <w:left w:val="nil"/>
              <w:bottom w:val="nil"/>
              <w:right w:val="nil"/>
            </w:tcBorders>
            <w:hideMark/>
          </w:tcPr>
          <w:p w14:paraId="2E162EB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1229</w:t>
            </w:r>
          </w:p>
        </w:tc>
        <w:tc>
          <w:tcPr>
            <w:tcW w:w="3493" w:type="dxa"/>
            <w:tcBorders>
              <w:top w:val="nil"/>
              <w:left w:val="nil"/>
              <w:bottom w:val="nil"/>
              <w:right w:val="nil"/>
            </w:tcBorders>
            <w:hideMark/>
          </w:tcPr>
          <w:p w14:paraId="240ACA0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Christiansen, Daniel L, Doctor en Medicina</w:t>
            </w:r>
          </w:p>
        </w:tc>
        <w:tc>
          <w:tcPr>
            <w:tcW w:w="880" w:type="dxa"/>
            <w:tcBorders>
              <w:top w:val="nil"/>
              <w:left w:val="nil"/>
              <w:bottom w:val="nil"/>
              <w:right w:val="nil"/>
            </w:tcBorders>
            <w:hideMark/>
          </w:tcPr>
          <w:p w14:paraId="4CF5DE3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0F5BA6A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Dermatology</w:t>
            </w:r>
          </w:p>
        </w:tc>
      </w:tr>
      <w:tr w:rsidR="009148FE" w:rsidRPr="005E5F75" w14:paraId="1722BBB2" w14:textId="77777777" w:rsidTr="00424EA5">
        <w:trPr>
          <w:trHeight w:val="270"/>
        </w:trPr>
        <w:tc>
          <w:tcPr>
            <w:tcW w:w="1200" w:type="dxa"/>
            <w:tcBorders>
              <w:top w:val="nil"/>
              <w:left w:val="nil"/>
              <w:bottom w:val="nil"/>
              <w:right w:val="nil"/>
            </w:tcBorders>
            <w:hideMark/>
          </w:tcPr>
          <w:p w14:paraId="7C7CCB0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056</w:t>
            </w:r>
          </w:p>
        </w:tc>
        <w:tc>
          <w:tcPr>
            <w:tcW w:w="3493" w:type="dxa"/>
            <w:tcBorders>
              <w:top w:val="nil"/>
              <w:left w:val="nil"/>
              <w:bottom w:val="nil"/>
              <w:right w:val="nil"/>
            </w:tcBorders>
            <w:hideMark/>
          </w:tcPr>
          <w:p w14:paraId="5A8666B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DeLizio, P. Robert, Doctor en Medicina</w:t>
            </w:r>
          </w:p>
        </w:tc>
        <w:tc>
          <w:tcPr>
            <w:tcW w:w="880" w:type="dxa"/>
            <w:tcBorders>
              <w:top w:val="nil"/>
              <w:left w:val="nil"/>
              <w:bottom w:val="nil"/>
              <w:right w:val="nil"/>
            </w:tcBorders>
            <w:hideMark/>
          </w:tcPr>
          <w:p w14:paraId="711EA4A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FA0CE9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60CC9830" w14:textId="77777777" w:rsidTr="00424EA5">
        <w:trPr>
          <w:trHeight w:val="270"/>
        </w:trPr>
        <w:tc>
          <w:tcPr>
            <w:tcW w:w="1200" w:type="dxa"/>
            <w:tcBorders>
              <w:top w:val="nil"/>
              <w:left w:val="nil"/>
              <w:bottom w:val="nil"/>
              <w:right w:val="nil"/>
            </w:tcBorders>
            <w:noWrap/>
            <w:hideMark/>
          </w:tcPr>
          <w:p w14:paraId="2A8755A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4EDFE8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94940A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A4128F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E6BD6C4" w14:textId="77777777" w:rsidTr="00424EA5">
        <w:trPr>
          <w:trHeight w:val="270"/>
        </w:trPr>
        <w:tc>
          <w:tcPr>
            <w:tcW w:w="1200" w:type="dxa"/>
            <w:tcBorders>
              <w:top w:val="nil"/>
              <w:left w:val="nil"/>
              <w:bottom w:val="nil"/>
              <w:right w:val="nil"/>
            </w:tcBorders>
            <w:hideMark/>
          </w:tcPr>
          <w:p w14:paraId="23F7663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600</w:t>
            </w:r>
          </w:p>
        </w:tc>
        <w:tc>
          <w:tcPr>
            <w:tcW w:w="3493" w:type="dxa"/>
            <w:tcBorders>
              <w:top w:val="nil"/>
              <w:left w:val="nil"/>
              <w:bottom w:val="nil"/>
              <w:right w:val="nil"/>
            </w:tcBorders>
            <w:hideMark/>
          </w:tcPr>
          <w:p w14:paraId="6518503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Desiré, André P, Doctor en Medicina</w:t>
            </w:r>
          </w:p>
        </w:tc>
        <w:tc>
          <w:tcPr>
            <w:tcW w:w="880" w:type="dxa"/>
            <w:tcBorders>
              <w:top w:val="nil"/>
              <w:left w:val="nil"/>
              <w:bottom w:val="nil"/>
              <w:right w:val="nil"/>
            </w:tcBorders>
            <w:hideMark/>
          </w:tcPr>
          <w:p w14:paraId="70C98BA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F00027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3A0E912" w14:textId="77777777" w:rsidTr="00424EA5">
        <w:trPr>
          <w:trHeight w:val="270"/>
        </w:trPr>
        <w:tc>
          <w:tcPr>
            <w:tcW w:w="1200" w:type="dxa"/>
            <w:tcBorders>
              <w:top w:val="nil"/>
              <w:left w:val="nil"/>
              <w:bottom w:val="nil"/>
              <w:right w:val="nil"/>
            </w:tcBorders>
            <w:noWrap/>
            <w:hideMark/>
          </w:tcPr>
          <w:p w14:paraId="4A1AEBF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5DAC5D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4E36BB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3A748C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7D9E46AF" w14:textId="77777777" w:rsidTr="00424EA5">
        <w:trPr>
          <w:trHeight w:val="270"/>
        </w:trPr>
        <w:tc>
          <w:tcPr>
            <w:tcW w:w="1200" w:type="dxa"/>
            <w:tcBorders>
              <w:top w:val="nil"/>
              <w:left w:val="nil"/>
              <w:bottom w:val="nil"/>
              <w:right w:val="nil"/>
            </w:tcBorders>
            <w:noWrap/>
            <w:hideMark/>
          </w:tcPr>
          <w:p w14:paraId="1F1A100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5E6017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23D2DDB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B8F904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Vascular Medicine</w:t>
            </w:r>
          </w:p>
        </w:tc>
      </w:tr>
      <w:tr w:rsidR="009148FE" w:rsidRPr="005E5F75" w14:paraId="67A65829" w14:textId="77777777" w:rsidTr="00424EA5">
        <w:trPr>
          <w:trHeight w:val="270"/>
        </w:trPr>
        <w:tc>
          <w:tcPr>
            <w:tcW w:w="1200" w:type="dxa"/>
            <w:tcBorders>
              <w:top w:val="nil"/>
              <w:left w:val="nil"/>
              <w:bottom w:val="nil"/>
              <w:right w:val="nil"/>
            </w:tcBorders>
            <w:hideMark/>
          </w:tcPr>
          <w:p w14:paraId="3C0A9A9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698</w:t>
            </w:r>
          </w:p>
        </w:tc>
        <w:tc>
          <w:tcPr>
            <w:tcW w:w="3493" w:type="dxa"/>
            <w:tcBorders>
              <w:top w:val="nil"/>
              <w:left w:val="nil"/>
              <w:bottom w:val="nil"/>
              <w:right w:val="nil"/>
            </w:tcBorders>
            <w:hideMark/>
          </w:tcPr>
          <w:p w14:paraId="7DD965C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Djafari, Fardin S, Doctor en Medicina</w:t>
            </w:r>
          </w:p>
        </w:tc>
        <w:tc>
          <w:tcPr>
            <w:tcW w:w="880" w:type="dxa"/>
            <w:tcBorders>
              <w:top w:val="nil"/>
              <w:left w:val="nil"/>
              <w:bottom w:val="nil"/>
              <w:right w:val="nil"/>
            </w:tcBorders>
            <w:hideMark/>
          </w:tcPr>
          <w:p w14:paraId="1823463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C4A40D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4273B48" w14:textId="77777777" w:rsidTr="00424EA5">
        <w:trPr>
          <w:trHeight w:val="270"/>
        </w:trPr>
        <w:tc>
          <w:tcPr>
            <w:tcW w:w="1200" w:type="dxa"/>
            <w:tcBorders>
              <w:top w:val="nil"/>
              <w:left w:val="nil"/>
              <w:bottom w:val="nil"/>
              <w:right w:val="nil"/>
            </w:tcBorders>
            <w:hideMark/>
          </w:tcPr>
          <w:p w14:paraId="739117D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3075</w:t>
            </w:r>
          </w:p>
        </w:tc>
        <w:tc>
          <w:tcPr>
            <w:tcW w:w="3493" w:type="dxa"/>
            <w:tcBorders>
              <w:top w:val="nil"/>
              <w:left w:val="nil"/>
              <w:bottom w:val="nil"/>
              <w:right w:val="nil"/>
            </w:tcBorders>
            <w:hideMark/>
          </w:tcPr>
          <w:p w14:paraId="204CE2C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Fernandez, Dureshahwar K, Doctor en Medicina</w:t>
            </w:r>
          </w:p>
        </w:tc>
        <w:tc>
          <w:tcPr>
            <w:tcW w:w="880" w:type="dxa"/>
            <w:tcBorders>
              <w:top w:val="nil"/>
              <w:left w:val="nil"/>
              <w:bottom w:val="nil"/>
              <w:right w:val="nil"/>
            </w:tcBorders>
            <w:hideMark/>
          </w:tcPr>
          <w:p w14:paraId="40A5E62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77B66E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AF9789B" w14:textId="77777777" w:rsidTr="00424EA5">
        <w:trPr>
          <w:trHeight w:val="270"/>
        </w:trPr>
        <w:tc>
          <w:tcPr>
            <w:tcW w:w="1200" w:type="dxa"/>
            <w:tcBorders>
              <w:top w:val="nil"/>
              <w:left w:val="nil"/>
              <w:bottom w:val="nil"/>
              <w:right w:val="nil"/>
            </w:tcBorders>
            <w:hideMark/>
          </w:tcPr>
          <w:p w14:paraId="4019F5B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154</w:t>
            </w:r>
          </w:p>
        </w:tc>
        <w:tc>
          <w:tcPr>
            <w:tcW w:w="3493" w:type="dxa"/>
            <w:tcBorders>
              <w:top w:val="nil"/>
              <w:left w:val="nil"/>
              <w:bottom w:val="nil"/>
              <w:right w:val="nil"/>
            </w:tcBorders>
            <w:hideMark/>
          </w:tcPr>
          <w:p w14:paraId="3EF3A4E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Fitzsimmons, McMurry M, Doctor en Medicina</w:t>
            </w:r>
          </w:p>
        </w:tc>
        <w:tc>
          <w:tcPr>
            <w:tcW w:w="880" w:type="dxa"/>
            <w:tcBorders>
              <w:top w:val="nil"/>
              <w:left w:val="nil"/>
              <w:bottom w:val="nil"/>
              <w:right w:val="nil"/>
            </w:tcBorders>
            <w:hideMark/>
          </w:tcPr>
          <w:p w14:paraId="2408FED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HON</w:t>
            </w:r>
          </w:p>
        </w:tc>
        <w:tc>
          <w:tcPr>
            <w:tcW w:w="4200" w:type="dxa"/>
            <w:tcBorders>
              <w:top w:val="nil"/>
              <w:left w:val="nil"/>
              <w:bottom w:val="nil"/>
              <w:right w:val="nil"/>
            </w:tcBorders>
            <w:hideMark/>
          </w:tcPr>
          <w:p w14:paraId="0825534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Allergy &amp; Immunology</w:t>
            </w:r>
          </w:p>
        </w:tc>
      </w:tr>
      <w:tr w:rsidR="009148FE" w:rsidRPr="005E5F75" w14:paraId="652D8915" w14:textId="77777777" w:rsidTr="00424EA5">
        <w:trPr>
          <w:trHeight w:val="270"/>
        </w:trPr>
        <w:tc>
          <w:tcPr>
            <w:tcW w:w="1200" w:type="dxa"/>
            <w:tcBorders>
              <w:top w:val="nil"/>
              <w:left w:val="nil"/>
              <w:bottom w:val="nil"/>
              <w:right w:val="nil"/>
            </w:tcBorders>
            <w:hideMark/>
          </w:tcPr>
          <w:p w14:paraId="6F949EA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580</w:t>
            </w:r>
          </w:p>
        </w:tc>
        <w:tc>
          <w:tcPr>
            <w:tcW w:w="3493" w:type="dxa"/>
            <w:tcBorders>
              <w:top w:val="nil"/>
              <w:left w:val="nil"/>
              <w:bottom w:val="nil"/>
              <w:right w:val="nil"/>
            </w:tcBorders>
            <w:hideMark/>
          </w:tcPr>
          <w:p w14:paraId="339796C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Frando, Virgil G, Doctor en Medicina</w:t>
            </w:r>
          </w:p>
        </w:tc>
        <w:tc>
          <w:tcPr>
            <w:tcW w:w="880" w:type="dxa"/>
            <w:tcBorders>
              <w:top w:val="nil"/>
              <w:left w:val="nil"/>
              <w:bottom w:val="nil"/>
              <w:right w:val="nil"/>
            </w:tcBorders>
            <w:hideMark/>
          </w:tcPr>
          <w:p w14:paraId="597F508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0441A39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Physical Medicine &amp; Rehabilitation</w:t>
            </w:r>
          </w:p>
        </w:tc>
      </w:tr>
      <w:tr w:rsidR="009148FE" w:rsidRPr="005E5F75" w14:paraId="47A28781" w14:textId="77777777" w:rsidTr="00424EA5">
        <w:trPr>
          <w:trHeight w:val="270"/>
        </w:trPr>
        <w:tc>
          <w:tcPr>
            <w:tcW w:w="1200" w:type="dxa"/>
            <w:tcBorders>
              <w:top w:val="nil"/>
              <w:left w:val="nil"/>
              <w:bottom w:val="nil"/>
              <w:right w:val="nil"/>
            </w:tcBorders>
            <w:hideMark/>
          </w:tcPr>
          <w:p w14:paraId="1EF0D16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801</w:t>
            </w:r>
          </w:p>
        </w:tc>
        <w:tc>
          <w:tcPr>
            <w:tcW w:w="3493" w:type="dxa"/>
            <w:tcBorders>
              <w:top w:val="nil"/>
              <w:left w:val="nil"/>
              <w:bottom w:val="nil"/>
              <w:right w:val="nil"/>
            </w:tcBorders>
            <w:hideMark/>
          </w:tcPr>
          <w:p w14:paraId="179F4AE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Ganeshram, Vedampattu P, Doctor en Medicina</w:t>
            </w:r>
          </w:p>
        </w:tc>
        <w:tc>
          <w:tcPr>
            <w:tcW w:w="880" w:type="dxa"/>
            <w:tcBorders>
              <w:top w:val="nil"/>
              <w:left w:val="nil"/>
              <w:bottom w:val="nil"/>
              <w:right w:val="nil"/>
            </w:tcBorders>
            <w:hideMark/>
          </w:tcPr>
          <w:p w14:paraId="5508F62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3D9050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7D06B183" w14:textId="77777777" w:rsidTr="00424EA5">
        <w:trPr>
          <w:trHeight w:val="270"/>
        </w:trPr>
        <w:tc>
          <w:tcPr>
            <w:tcW w:w="1200" w:type="dxa"/>
            <w:tcBorders>
              <w:top w:val="nil"/>
              <w:left w:val="nil"/>
              <w:bottom w:val="nil"/>
              <w:right w:val="nil"/>
            </w:tcBorders>
            <w:noWrap/>
            <w:hideMark/>
          </w:tcPr>
          <w:p w14:paraId="41352EE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305592B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DE92EF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5BADEE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5015BD41" w14:textId="77777777" w:rsidTr="00424EA5">
        <w:trPr>
          <w:trHeight w:val="270"/>
        </w:trPr>
        <w:tc>
          <w:tcPr>
            <w:tcW w:w="1200" w:type="dxa"/>
            <w:tcBorders>
              <w:top w:val="nil"/>
              <w:left w:val="nil"/>
              <w:bottom w:val="nil"/>
              <w:right w:val="nil"/>
            </w:tcBorders>
            <w:hideMark/>
          </w:tcPr>
          <w:p w14:paraId="04D4EE1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1196</w:t>
            </w:r>
          </w:p>
        </w:tc>
        <w:tc>
          <w:tcPr>
            <w:tcW w:w="3493" w:type="dxa"/>
            <w:tcBorders>
              <w:top w:val="nil"/>
              <w:left w:val="nil"/>
              <w:bottom w:val="nil"/>
              <w:right w:val="nil"/>
            </w:tcBorders>
            <w:hideMark/>
          </w:tcPr>
          <w:p w14:paraId="77BFD4B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Gomez, Javier, Doctor en Medicina</w:t>
            </w:r>
          </w:p>
        </w:tc>
        <w:tc>
          <w:tcPr>
            <w:tcW w:w="880" w:type="dxa"/>
            <w:tcBorders>
              <w:top w:val="nil"/>
              <w:left w:val="nil"/>
              <w:bottom w:val="nil"/>
              <w:right w:val="nil"/>
            </w:tcBorders>
            <w:hideMark/>
          </w:tcPr>
          <w:p w14:paraId="1550EFF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D137FA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6A01916C" w14:textId="77777777" w:rsidTr="00424EA5">
        <w:trPr>
          <w:trHeight w:val="270"/>
        </w:trPr>
        <w:tc>
          <w:tcPr>
            <w:tcW w:w="1200" w:type="dxa"/>
            <w:tcBorders>
              <w:top w:val="nil"/>
              <w:left w:val="nil"/>
              <w:bottom w:val="nil"/>
              <w:right w:val="nil"/>
            </w:tcBorders>
            <w:noWrap/>
            <w:hideMark/>
          </w:tcPr>
          <w:p w14:paraId="6D0A434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3DC4AEE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D7683C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6AB059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5010762" w14:textId="77777777" w:rsidTr="00424EA5">
        <w:trPr>
          <w:trHeight w:val="330"/>
        </w:trPr>
        <w:tc>
          <w:tcPr>
            <w:tcW w:w="1200" w:type="dxa"/>
            <w:tcBorders>
              <w:top w:val="nil"/>
              <w:left w:val="nil"/>
              <w:bottom w:val="nil"/>
              <w:right w:val="nil"/>
            </w:tcBorders>
            <w:noWrap/>
            <w:hideMark/>
          </w:tcPr>
          <w:p w14:paraId="5934BED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578A197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67FEEDF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39FD49B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087BF794" w14:textId="77777777" w:rsidTr="00424EA5">
        <w:trPr>
          <w:trHeight w:val="270"/>
        </w:trPr>
        <w:tc>
          <w:tcPr>
            <w:tcW w:w="1200" w:type="dxa"/>
            <w:tcBorders>
              <w:top w:val="nil"/>
              <w:left w:val="nil"/>
              <w:bottom w:val="nil"/>
              <w:right w:val="nil"/>
            </w:tcBorders>
            <w:hideMark/>
          </w:tcPr>
          <w:p w14:paraId="53850CA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608</w:t>
            </w:r>
          </w:p>
        </w:tc>
        <w:tc>
          <w:tcPr>
            <w:tcW w:w="3493" w:type="dxa"/>
            <w:tcBorders>
              <w:top w:val="nil"/>
              <w:left w:val="nil"/>
              <w:bottom w:val="nil"/>
              <w:right w:val="nil"/>
            </w:tcBorders>
            <w:hideMark/>
          </w:tcPr>
          <w:p w14:paraId="3243122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Gonzalez, Ruth E, Doctor en Medicina</w:t>
            </w:r>
          </w:p>
        </w:tc>
        <w:tc>
          <w:tcPr>
            <w:tcW w:w="880" w:type="dxa"/>
            <w:tcBorders>
              <w:top w:val="nil"/>
              <w:left w:val="nil"/>
              <w:bottom w:val="nil"/>
              <w:right w:val="nil"/>
            </w:tcBorders>
            <w:hideMark/>
          </w:tcPr>
          <w:p w14:paraId="521D01F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3DE154B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78C5669" w14:textId="77777777" w:rsidTr="00424EA5">
        <w:trPr>
          <w:trHeight w:val="270"/>
        </w:trPr>
        <w:tc>
          <w:tcPr>
            <w:tcW w:w="1200" w:type="dxa"/>
            <w:tcBorders>
              <w:top w:val="nil"/>
              <w:left w:val="nil"/>
              <w:bottom w:val="nil"/>
              <w:right w:val="nil"/>
            </w:tcBorders>
            <w:hideMark/>
          </w:tcPr>
          <w:p w14:paraId="16D5AF5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186</w:t>
            </w:r>
          </w:p>
        </w:tc>
        <w:tc>
          <w:tcPr>
            <w:tcW w:w="3493" w:type="dxa"/>
            <w:tcBorders>
              <w:top w:val="nil"/>
              <w:left w:val="nil"/>
              <w:bottom w:val="nil"/>
              <w:right w:val="nil"/>
            </w:tcBorders>
            <w:hideMark/>
          </w:tcPr>
          <w:p w14:paraId="1EB4C73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Harvey, Lowell L, Doctor en Medicina</w:t>
            </w:r>
          </w:p>
        </w:tc>
        <w:tc>
          <w:tcPr>
            <w:tcW w:w="880" w:type="dxa"/>
            <w:tcBorders>
              <w:top w:val="nil"/>
              <w:left w:val="nil"/>
              <w:bottom w:val="nil"/>
              <w:right w:val="nil"/>
            </w:tcBorders>
            <w:hideMark/>
          </w:tcPr>
          <w:p w14:paraId="184B79A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2879C8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44B1C55" w14:textId="77777777" w:rsidTr="00424EA5">
        <w:trPr>
          <w:trHeight w:val="270"/>
        </w:trPr>
        <w:tc>
          <w:tcPr>
            <w:tcW w:w="1200" w:type="dxa"/>
            <w:tcBorders>
              <w:top w:val="nil"/>
              <w:left w:val="nil"/>
              <w:bottom w:val="nil"/>
              <w:right w:val="nil"/>
            </w:tcBorders>
            <w:noWrap/>
            <w:hideMark/>
          </w:tcPr>
          <w:p w14:paraId="6DDBC78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38311B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764A5FE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E4D3DD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5D6C7114" w14:textId="77777777" w:rsidTr="00424EA5">
        <w:trPr>
          <w:trHeight w:val="270"/>
        </w:trPr>
        <w:tc>
          <w:tcPr>
            <w:tcW w:w="1200" w:type="dxa"/>
            <w:tcBorders>
              <w:top w:val="nil"/>
              <w:left w:val="nil"/>
              <w:bottom w:val="nil"/>
              <w:right w:val="nil"/>
            </w:tcBorders>
            <w:hideMark/>
          </w:tcPr>
          <w:p w14:paraId="208AA29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133</w:t>
            </w:r>
          </w:p>
        </w:tc>
        <w:tc>
          <w:tcPr>
            <w:tcW w:w="3493" w:type="dxa"/>
            <w:tcBorders>
              <w:top w:val="nil"/>
              <w:left w:val="nil"/>
              <w:bottom w:val="nil"/>
              <w:right w:val="nil"/>
            </w:tcBorders>
            <w:hideMark/>
          </w:tcPr>
          <w:p w14:paraId="018BB60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Ho, Rick Y, Doctor en Medicina</w:t>
            </w:r>
          </w:p>
        </w:tc>
        <w:tc>
          <w:tcPr>
            <w:tcW w:w="880" w:type="dxa"/>
            <w:tcBorders>
              <w:top w:val="nil"/>
              <w:left w:val="nil"/>
              <w:bottom w:val="nil"/>
              <w:right w:val="nil"/>
            </w:tcBorders>
            <w:hideMark/>
          </w:tcPr>
          <w:p w14:paraId="67D1D43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7C8623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09CDD4A0" w14:textId="77777777" w:rsidTr="00424EA5">
        <w:trPr>
          <w:trHeight w:val="270"/>
        </w:trPr>
        <w:tc>
          <w:tcPr>
            <w:tcW w:w="1200" w:type="dxa"/>
            <w:tcBorders>
              <w:top w:val="nil"/>
              <w:left w:val="nil"/>
              <w:bottom w:val="nil"/>
              <w:right w:val="nil"/>
            </w:tcBorders>
            <w:noWrap/>
            <w:hideMark/>
          </w:tcPr>
          <w:p w14:paraId="243B06C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77FB31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49067F6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9526A8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51B2E396" w14:textId="77777777" w:rsidTr="00424EA5">
        <w:trPr>
          <w:trHeight w:val="270"/>
        </w:trPr>
        <w:tc>
          <w:tcPr>
            <w:tcW w:w="1200" w:type="dxa"/>
            <w:tcBorders>
              <w:top w:val="nil"/>
              <w:left w:val="nil"/>
              <w:bottom w:val="nil"/>
              <w:right w:val="nil"/>
            </w:tcBorders>
            <w:hideMark/>
          </w:tcPr>
          <w:p w14:paraId="3862C33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363</w:t>
            </w:r>
          </w:p>
        </w:tc>
        <w:tc>
          <w:tcPr>
            <w:tcW w:w="3493" w:type="dxa"/>
            <w:tcBorders>
              <w:top w:val="nil"/>
              <w:left w:val="nil"/>
              <w:bottom w:val="nil"/>
              <w:right w:val="nil"/>
            </w:tcBorders>
            <w:hideMark/>
          </w:tcPr>
          <w:p w14:paraId="3FE7B43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Hoyer, John S, Doctor en Medicina</w:t>
            </w:r>
          </w:p>
        </w:tc>
        <w:tc>
          <w:tcPr>
            <w:tcW w:w="880" w:type="dxa"/>
            <w:tcBorders>
              <w:top w:val="nil"/>
              <w:left w:val="nil"/>
              <w:bottom w:val="nil"/>
              <w:right w:val="nil"/>
            </w:tcBorders>
            <w:hideMark/>
          </w:tcPr>
          <w:p w14:paraId="36F9E51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BD6A342" w14:textId="77777777" w:rsidR="009148FE" w:rsidRDefault="009148FE" w:rsidP="009148FE">
            <w:pPr>
              <w:widowControl/>
              <w:overflowPunct/>
              <w:autoSpaceDE/>
              <w:autoSpaceDN/>
              <w:adjustRightInd/>
              <w:spacing w:line="240" w:lineRule="auto"/>
              <w:jc w:val="left"/>
              <w:textAlignment w:val="auto"/>
              <w:rPr>
                <w:rStyle w:val="Normal"/>
                <w:rFonts w:ascii="Times New Roman" w:hAnsi="Times New Roman"/>
                <w:color w:val="000000"/>
                <w:sz w:val="18"/>
                <w:lang w:val="es-MX"/>
              </w:rPr>
            </w:pPr>
            <w:r w:rsidRPr="005E5F75">
              <w:rPr>
                <w:rStyle w:val="Normal"/>
                <w:rFonts w:ascii="Times New Roman" w:hAnsi="Times New Roman"/>
                <w:color w:val="000000"/>
                <w:sz w:val="18"/>
                <w:lang w:val="es-MX"/>
              </w:rPr>
              <w:t>American Board of Internal Medicine</w:t>
            </w:r>
          </w:p>
          <w:p w14:paraId="6441F723" w14:textId="77777777" w:rsidR="00FD38AD" w:rsidRPr="005E5F75" w:rsidRDefault="00FD38AD"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p>
        </w:tc>
      </w:tr>
      <w:tr w:rsidR="00FD38AD" w:rsidRPr="005E5F75" w14:paraId="4D3B01F8" w14:textId="77777777" w:rsidTr="005A5581">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56D1E495" w14:textId="77777777" w:rsidR="00FD38AD" w:rsidRPr="005E5F75" w:rsidRDefault="00FD38AD" w:rsidP="005A5581">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Medicina (continuación)</w:t>
            </w:r>
          </w:p>
        </w:tc>
      </w:tr>
      <w:tr w:rsidR="009148FE" w:rsidRPr="00FD38AD" w14:paraId="0C631EB5" w14:textId="77777777" w:rsidTr="00424EA5">
        <w:trPr>
          <w:trHeight w:val="270"/>
        </w:trPr>
        <w:tc>
          <w:tcPr>
            <w:tcW w:w="1200" w:type="dxa"/>
            <w:tcBorders>
              <w:top w:val="nil"/>
              <w:left w:val="nil"/>
              <w:bottom w:val="nil"/>
              <w:right w:val="nil"/>
            </w:tcBorders>
            <w:hideMark/>
          </w:tcPr>
          <w:p w14:paraId="6BC758C3" w14:textId="77777777" w:rsidR="00FD38AD" w:rsidRDefault="00FD38AD" w:rsidP="009148FE">
            <w:pPr>
              <w:widowControl/>
              <w:overflowPunct/>
              <w:autoSpaceDE/>
              <w:autoSpaceDN/>
              <w:adjustRightInd/>
              <w:spacing w:line="240" w:lineRule="auto"/>
              <w:jc w:val="left"/>
              <w:textAlignment w:val="auto"/>
              <w:rPr>
                <w:rStyle w:val="Normal"/>
                <w:rFonts w:ascii="Times New Roman" w:hAnsi="Times New Roman"/>
                <w:color w:val="000000"/>
                <w:sz w:val="18"/>
                <w:lang w:val="es-MX"/>
              </w:rPr>
            </w:pPr>
          </w:p>
          <w:p w14:paraId="59A5309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467</w:t>
            </w:r>
          </w:p>
        </w:tc>
        <w:tc>
          <w:tcPr>
            <w:tcW w:w="3493" w:type="dxa"/>
            <w:tcBorders>
              <w:top w:val="nil"/>
              <w:left w:val="nil"/>
              <w:bottom w:val="nil"/>
              <w:right w:val="nil"/>
            </w:tcBorders>
            <w:hideMark/>
          </w:tcPr>
          <w:p w14:paraId="31460585" w14:textId="77777777" w:rsidR="00FD38AD" w:rsidRDefault="00FD38AD" w:rsidP="009148FE">
            <w:pPr>
              <w:widowControl/>
              <w:overflowPunct/>
              <w:autoSpaceDE/>
              <w:autoSpaceDN/>
              <w:adjustRightInd/>
              <w:spacing w:line="240" w:lineRule="auto"/>
              <w:jc w:val="left"/>
              <w:textAlignment w:val="auto"/>
              <w:rPr>
                <w:rStyle w:val="Normal"/>
                <w:rFonts w:ascii="Times New Roman" w:hAnsi="Times New Roman"/>
                <w:color w:val="000000"/>
                <w:sz w:val="18"/>
                <w:lang w:val="es-MX"/>
              </w:rPr>
            </w:pPr>
          </w:p>
          <w:p w14:paraId="664E920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John, Donald H, Doctor en Medicina</w:t>
            </w:r>
          </w:p>
        </w:tc>
        <w:tc>
          <w:tcPr>
            <w:tcW w:w="880" w:type="dxa"/>
            <w:tcBorders>
              <w:top w:val="nil"/>
              <w:left w:val="nil"/>
              <w:bottom w:val="nil"/>
              <w:right w:val="nil"/>
            </w:tcBorders>
            <w:hideMark/>
          </w:tcPr>
          <w:p w14:paraId="6F45517D" w14:textId="77777777" w:rsidR="00FD38AD" w:rsidRDefault="00FD38AD" w:rsidP="009148FE">
            <w:pPr>
              <w:widowControl/>
              <w:overflowPunct/>
              <w:autoSpaceDE/>
              <w:autoSpaceDN/>
              <w:adjustRightInd/>
              <w:spacing w:line="240" w:lineRule="auto"/>
              <w:jc w:val="left"/>
              <w:textAlignment w:val="auto"/>
              <w:rPr>
                <w:rStyle w:val="Normal"/>
                <w:rFonts w:ascii="Times New Roman" w:hAnsi="Times New Roman"/>
                <w:color w:val="000000"/>
                <w:sz w:val="18"/>
                <w:lang w:val="es-MX"/>
              </w:rPr>
            </w:pPr>
          </w:p>
          <w:p w14:paraId="515409A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003B645" w14:textId="77777777" w:rsidR="00FD38AD" w:rsidRDefault="00FD38AD" w:rsidP="009148FE">
            <w:pPr>
              <w:widowControl/>
              <w:overflowPunct/>
              <w:autoSpaceDE/>
              <w:autoSpaceDN/>
              <w:adjustRightInd/>
              <w:spacing w:line="240" w:lineRule="auto"/>
              <w:jc w:val="left"/>
              <w:textAlignment w:val="auto"/>
              <w:rPr>
                <w:rStyle w:val="Normal"/>
                <w:rFonts w:ascii="Times New Roman" w:hAnsi="Times New Roman"/>
                <w:color w:val="000000"/>
                <w:sz w:val="18"/>
                <w:lang w:val="es-MX"/>
              </w:rPr>
            </w:pPr>
          </w:p>
          <w:p w14:paraId="4974440A" w14:textId="77777777" w:rsidR="009148FE" w:rsidRPr="00FD38AD"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n-US"/>
              </w:rPr>
            </w:pPr>
            <w:r w:rsidRPr="00FD38AD">
              <w:rPr>
                <w:rStyle w:val="Normal"/>
                <w:rFonts w:ascii="Times New Roman" w:hAnsi="Times New Roman"/>
                <w:color w:val="000000"/>
                <w:sz w:val="18"/>
                <w:lang w:val="en-US"/>
              </w:rPr>
              <w:t>American Board of Internal Medicine</w:t>
            </w:r>
          </w:p>
        </w:tc>
      </w:tr>
      <w:tr w:rsidR="009148FE" w:rsidRPr="005E5F75" w14:paraId="00126682" w14:textId="77777777" w:rsidTr="00424EA5">
        <w:trPr>
          <w:trHeight w:val="270"/>
        </w:trPr>
        <w:tc>
          <w:tcPr>
            <w:tcW w:w="1200" w:type="dxa"/>
            <w:tcBorders>
              <w:top w:val="nil"/>
              <w:left w:val="nil"/>
              <w:bottom w:val="nil"/>
              <w:right w:val="nil"/>
            </w:tcBorders>
            <w:noWrap/>
            <w:hideMark/>
          </w:tcPr>
          <w:p w14:paraId="519DCEE2" w14:textId="77777777" w:rsidR="009148FE" w:rsidRPr="00FD38AD" w:rsidRDefault="009148FE" w:rsidP="009148FE">
            <w:pPr>
              <w:widowControl/>
              <w:overflowPunct/>
              <w:autoSpaceDE/>
              <w:autoSpaceDN/>
              <w:adjustRightInd/>
              <w:spacing w:line="240" w:lineRule="auto"/>
              <w:jc w:val="left"/>
              <w:textAlignment w:val="auto"/>
              <w:rPr>
                <w:rFonts w:cs="Arial"/>
                <w:color w:val="000000"/>
                <w:sz w:val="20"/>
                <w:lang w:val="en-US"/>
              </w:rPr>
            </w:pPr>
          </w:p>
        </w:tc>
        <w:tc>
          <w:tcPr>
            <w:tcW w:w="3493" w:type="dxa"/>
            <w:tcBorders>
              <w:top w:val="nil"/>
              <w:left w:val="nil"/>
              <w:bottom w:val="nil"/>
              <w:right w:val="nil"/>
            </w:tcBorders>
            <w:noWrap/>
            <w:hideMark/>
          </w:tcPr>
          <w:p w14:paraId="2E1698BB" w14:textId="77777777" w:rsidR="009148FE" w:rsidRPr="00FD38AD" w:rsidRDefault="009148FE" w:rsidP="009148FE">
            <w:pPr>
              <w:widowControl/>
              <w:overflowPunct/>
              <w:autoSpaceDE/>
              <w:autoSpaceDN/>
              <w:adjustRightInd/>
              <w:spacing w:line="240" w:lineRule="auto"/>
              <w:jc w:val="left"/>
              <w:textAlignment w:val="auto"/>
              <w:rPr>
                <w:rFonts w:cs="Arial"/>
                <w:color w:val="000000"/>
                <w:sz w:val="20"/>
                <w:lang w:val="en-US"/>
              </w:rPr>
            </w:pPr>
          </w:p>
        </w:tc>
        <w:tc>
          <w:tcPr>
            <w:tcW w:w="880" w:type="dxa"/>
            <w:tcBorders>
              <w:top w:val="nil"/>
              <w:left w:val="nil"/>
              <w:bottom w:val="nil"/>
              <w:right w:val="nil"/>
            </w:tcBorders>
            <w:hideMark/>
          </w:tcPr>
          <w:p w14:paraId="33EE159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FBF7C5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1419CBDA" w14:textId="77777777" w:rsidTr="00424EA5">
        <w:trPr>
          <w:trHeight w:val="270"/>
        </w:trPr>
        <w:tc>
          <w:tcPr>
            <w:tcW w:w="1200" w:type="dxa"/>
            <w:tcBorders>
              <w:top w:val="nil"/>
              <w:left w:val="nil"/>
              <w:bottom w:val="nil"/>
              <w:right w:val="nil"/>
            </w:tcBorders>
            <w:noWrap/>
            <w:hideMark/>
          </w:tcPr>
          <w:p w14:paraId="5CF34C9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CCDFBA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053BD8A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3F39EA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3DE8E8FA" w14:textId="77777777" w:rsidTr="00424EA5">
        <w:trPr>
          <w:trHeight w:val="270"/>
        </w:trPr>
        <w:tc>
          <w:tcPr>
            <w:tcW w:w="1200" w:type="dxa"/>
            <w:tcBorders>
              <w:top w:val="nil"/>
              <w:left w:val="nil"/>
              <w:bottom w:val="nil"/>
              <w:right w:val="nil"/>
            </w:tcBorders>
            <w:hideMark/>
          </w:tcPr>
          <w:p w14:paraId="3CAE2E9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1227</w:t>
            </w:r>
          </w:p>
        </w:tc>
        <w:tc>
          <w:tcPr>
            <w:tcW w:w="3493" w:type="dxa"/>
            <w:tcBorders>
              <w:top w:val="nil"/>
              <w:left w:val="nil"/>
              <w:bottom w:val="nil"/>
              <w:right w:val="nil"/>
            </w:tcBorders>
            <w:hideMark/>
          </w:tcPr>
          <w:p w14:paraId="013EC3E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Katkuri, Rajani R, Doctor en Medicina</w:t>
            </w:r>
          </w:p>
        </w:tc>
        <w:tc>
          <w:tcPr>
            <w:tcW w:w="880" w:type="dxa"/>
            <w:tcBorders>
              <w:top w:val="nil"/>
              <w:left w:val="nil"/>
              <w:bottom w:val="nil"/>
              <w:right w:val="nil"/>
            </w:tcBorders>
            <w:hideMark/>
          </w:tcPr>
          <w:p w14:paraId="5FEF503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AE4FDC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7E8F2086" w14:textId="77777777" w:rsidTr="00424EA5">
        <w:trPr>
          <w:trHeight w:val="270"/>
        </w:trPr>
        <w:tc>
          <w:tcPr>
            <w:tcW w:w="1200" w:type="dxa"/>
            <w:tcBorders>
              <w:top w:val="nil"/>
              <w:left w:val="nil"/>
              <w:bottom w:val="nil"/>
              <w:right w:val="nil"/>
            </w:tcBorders>
            <w:hideMark/>
          </w:tcPr>
          <w:p w14:paraId="2B3E9A7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701</w:t>
            </w:r>
          </w:p>
        </w:tc>
        <w:tc>
          <w:tcPr>
            <w:tcW w:w="3493" w:type="dxa"/>
            <w:tcBorders>
              <w:top w:val="nil"/>
              <w:left w:val="nil"/>
              <w:bottom w:val="nil"/>
              <w:right w:val="nil"/>
            </w:tcBorders>
            <w:hideMark/>
          </w:tcPr>
          <w:p w14:paraId="1BB859F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Kong, Soe-Ni N, Doctor en Medicina</w:t>
            </w:r>
          </w:p>
        </w:tc>
        <w:tc>
          <w:tcPr>
            <w:tcW w:w="880" w:type="dxa"/>
            <w:tcBorders>
              <w:top w:val="nil"/>
              <w:left w:val="nil"/>
              <w:bottom w:val="nil"/>
              <w:right w:val="nil"/>
            </w:tcBorders>
            <w:hideMark/>
          </w:tcPr>
          <w:p w14:paraId="0A601BF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41CC3C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088A0304" w14:textId="77777777" w:rsidTr="00424EA5">
        <w:trPr>
          <w:trHeight w:val="270"/>
        </w:trPr>
        <w:tc>
          <w:tcPr>
            <w:tcW w:w="1200" w:type="dxa"/>
            <w:tcBorders>
              <w:top w:val="nil"/>
              <w:left w:val="nil"/>
              <w:bottom w:val="nil"/>
              <w:right w:val="nil"/>
            </w:tcBorders>
            <w:noWrap/>
            <w:hideMark/>
          </w:tcPr>
          <w:p w14:paraId="53DFAB3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6B8449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262CD02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03ABDA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55ED994B" w14:textId="77777777" w:rsidTr="00424EA5">
        <w:trPr>
          <w:trHeight w:val="270"/>
        </w:trPr>
        <w:tc>
          <w:tcPr>
            <w:tcW w:w="1200" w:type="dxa"/>
            <w:tcBorders>
              <w:top w:val="nil"/>
              <w:left w:val="nil"/>
              <w:bottom w:val="nil"/>
              <w:right w:val="nil"/>
            </w:tcBorders>
            <w:noWrap/>
            <w:hideMark/>
          </w:tcPr>
          <w:p w14:paraId="31A25A0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3C65043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0A5F1F2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E3BC47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AC3D881" w14:textId="77777777" w:rsidTr="00424EA5">
        <w:trPr>
          <w:trHeight w:val="270"/>
        </w:trPr>
        <w:tc>
          <w:tcPr>
            <w:tcW w:w="1200" w:type="dxa"/>
            <w:tcBorders>
              <w:top w:val="nil"/>
              <w:left w:val="nil"/>
              <w:bottom w:val="nil"/>
              <w:right w:val="nil"/>
            </w:tcBorders>
            <w:hideMark/>
          </w:tcPr>
          <w:p w14:paraId="171EC0C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3315</w:t>
            </w:r>
          </w:p>
        </w:tc>
        <w:tc>
          <w:tcPr>
            <w:tcW w:w="3493" w:type="dxa"/>
            <w:tcBorders>
              <w:top w:val="nil"/>
              <w:left w:val="nil"/>
              <w:bottom w:val="nil"/>
              <w:right w:val="nil"/>
            </w:tcBorders>
            <w:hideMark/>
          </w:tcPr>
          <w:p w14:paraId="11D5F5F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Lucero, Pedro, Doctor en Medicina</w:t>
            </w:r>
          </w:p>
        </w:tc>
        <w:tc>
          <w:tcPr>
            <w:tcW w:w="880" w:type="dxa"/>
            <w:tcBorders>
              <w:top w:val="nil"/>
              <w:left w:val="nil"/>
              <w:bottom w:val="nil"/>
              <w:right w:val="nil"/>
            </w:tcBorders>
            <w:hideMark/>
          </w:tcPr>
          <w:p w14:paraId="584A11F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2CA03FF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2AFDEA2" w14:textId="77777777" w:rsidTr="00424EA5">
        <w:trPr>
          <w:trHeight w:val="270"/>
        </w:trPr>
        <w:tc>
          <w:tcPr>
            <w:tcW w:w="1200" w:type="dxa"/>
            <w:tcBorders>
              <w:top w:val="nil"/>
              <w:left w:val="nil"/>
              <w:bottom w:val="nil"/>
              <w:right w:val="nil"/>
            </w:tcBorders>
            <w:noWrap/>
            <w:hideMark/>
          </w:tcPr>
          <w:p w14:paraId="66558F8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B70E10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47583F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1B554E7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7D59CBA9" w14:textId="77777777" w:rsidTr="00424EA5">
        <w:trPr>
          <w:trHeight w:val="270"/>
        </w:trPr>
        <w:tc>
          <w:tcPr>
            <w:tcW w:w="1200" w:type="dxa"/>
            <w:tcBorders>
              <w:top w:val="nil"/>
              <w:left w:val="nil"/>
              <w:bottom w:val="nil"/>
              <w:right w:val="nil"/>
            </w:tcBorders>
            <w:noWrap/>
            <w:hideMark/>
          </w:tcPr>
          <w:p w14:paraId="1FFCB78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3D1AA01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417CACE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67031C1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7CB6831B" w14:textId="77777777" w:rsidTr="00424EA5">
        <w:trPr>
          <w:trHeight w:val="270"/>
        </w:trPr>
        <w:tc>
          <w:tcPr>
            <w:tcW w:w="1200" w:type="dxa"/>
            <w:tcBorders>
              <w:top w:val="nil"/>
              <w:left w:val="nil"/>
              <w:bottom w:val="nil"/>
              <w:right w:val="nil"/>
            </w:tcBorders>
            <w:hideMark/>
          </w:tcPr>
          <w:p w14:paraId="78E717C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1200</w:t>
            </w:r>
          </w:p>
        </w:tc>
        <w:tc>
          <w:tcPr>
            <w:tcW w:w="3493" w:type="dxa"/>
            <w:tcBorders>
              <w:top w:val="nil"/>
              <w:left w:val="nil"/>
              <w:bottom w:val="nil"/>
              <w:right w:val="nil"/>
            </w:tcBorders>
            <w:hideMark/>
          </w:tcPr>
          <w:p w14:paraId="5487A05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Mai, Flower H, Doctor en Osteopatía</w:t>
            </w:r>
          </w:p>
        </w:tc>
        <w:tc>
          <w:tcPr>
            <w:tcW w:w="880" w:type="dxa"/>
            <w:tcBorders>
              <w:top w:val="nil"/>
              <w:left w:val="nil"/>
              <w:bottom w:val="nil"/>
              <w:right w:val="nil"/>
            </w:tcBorders>
            <w:hideMark/>
          </w:tcPr>
          <w:p w14:paraId="721EA68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CE79E7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Osteopathic Board of Internal Medicine</w:t>
            </w:r>
          </w:p>
        </w:tc>
      </w:tr>
      <w:tr w:rsidR="009148FE" w:rsidRPr="005E5F75" w14:paraId="48BAFDB1" w14:textId="77777777" w:rsidTr="00424EA5">
        <w:trPr>
          <w:trHeight w:val="270"/>
        </w:trPr>
        <w:tc>
          <w:tcPr>
            <w:tcW w:w="1200" w:type="dxa"/>
            <w:tcBorders>
              <w:top w:val="nil"/>
              <w:left w:val="nil"/>
              <w:bottom w:val="nil"/>
              <w:right w:val="nil"/>
            </w:tcBorders>
            <w:noWrap/>
            <w:hideMark/>
          </w:tcPr>
          <w:p w14:paraId="00D0A12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5EC29F2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6B6029B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32CCCD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Osteopathic Board of Internal Medicine</w:t>
            </w:r>
          </w:p>
        </w:tc>
      </w:tr>
      <w:tr w:rsidR="009148FE" w:rsidRPr="005E5F75" w14:paraId="339EE64C" w14:textId="77777777" w:rsidTr="00424EA5">
        <w:trPr>
          <w:trHeight w:val="270"/>
        </w:trPr>
        <w:tc>
          <w:tcPr>
            <w:tcW w:w="1200" w:type="dxa"/>
            <w:tcBorders>
              <w:top w:val="nil"/>
              <w:left w:val="nil"/>
              <w:bottom w:val="nil"/>
              <w:right w:val="nil"/>
            </w:tcBorders>
            <w:hideMark/>
          </w:tcPr>
          <w:p w14:paraId="48A341D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837</w:t>
            </w:r>
          </w:p>
        </w:tc>
        <w:tc>
          <w:tcPr>
            <w:tcW w:w="3493" w:type="dxa"/>
            <w:tcBorders>
              <w:top w:val="nil"/>
              <w:left w:val="nil"/>
              <w:bottom w:val="nil"/>
              <w:right w:val="nil"/>
            </w:tcBorders>
            <w:hideMark/>
          </w:tcPr>
          <w:p w14:paraId="3A22E84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Malireddy, Srikar R, Doctor en Medicina</w:t>
            </w:r>
          </w:p>
        </w:tc>
        <w:tc>
          <w:tcPr>
            <w:tcW w:w="880" w:type="dxa"/>
            <w:tcBorders>
              <w:top w:val="nil"/>
              <w:left w:val="nil"/>
              <w:bottom w:val="nil"/>
              <w:right w:val="nil"/>
            </w:tcBorders>
            <w:hideMark/>
          </w:tcPr>
          <w:p w14:paraId="68366EB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B4365A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068CD103" w14:textId="77777777" w:rsidTr="00424EA5">
        <w:trPr>
          <w:trHeight w:val="270"/>
        </w:trPr>
        <w:tc>
          <w:tcPr>
            <w:tcW w:w="1200" w:type="dxa"/>
            <w:tcBorders>
              <w:top w:val="nil"/>
              <w:left w:val="nil"/>
              <w:bottom w:val="nil"/>
              <w:right w:val="nil"/>
            </w:tcBorders>
            <w:noWrap/>
            <w:hideMark/>
          </w:tcPr>
          <w:p w14:paraId="71F5C16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C099DC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17F6C3D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0C311B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766C3AE2" w14:textId="77777777" w:rsidTr="00424EA5">
        <w:trPr>
          <w:trHeight w:val="270"/>
        </w:trPr>
        <w:tc>
          <w:tcPr>
            <w:tcW w:w="1200" w:type="dxa"/>
            <w:tcBorders>
              <w:top w:val="nil"/>
              <w:left w:val="nil"/>
              <w:bottom w:val="nil"/>
              <w:right w:val="nil"/>
            </w:tcBorders>
            <w:hideMark/>
          </w:tcPr>
          <w:p w14:paraId="633B270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277</w:t>
            </w:r>
          </w:p>
        </w:tc>
        <w:tc>
          <w:tcPr>
            <w:tcW w:w="3493" w:type="dxa"/>
            <w:tcBorders>
              <w:top w:val="nil"/>
              <w:left w:val="nil"/>
              <w:bottom w:val="nil"/>
              <w:right w:val="nil"/>
            </w:tcBorders>
            <w:hideMark/>
          </w:tcPr>
          <w:p w14:paraId="6F55D1B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Martin, Harvey C, Doctor en Medicina</w:t>
            </w:r>
          </w:p>
        </w:tc>
        <w:tc>
          <w:tcPr>
            <w:tcW w:w="880" w:type="dxa"/>
            <w:tcBorders>
              <w:top w:val="nil"/>
              <w:left w:val="nil"/>
              <w:bottom w:val="nil"/>
              <w:right w:val="nil"/>
            </w:tcBorders>
            <w:hideMark/>
          </w:tcPr>
          <w:p w14:paraId="4A5B824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3A25A3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6C2CB683" w14:textId="77777777" w:rsidTr="00424EA5">
        <w:trPr>
          <w:trHeight w:val="270"/>
        </w:trPr>
        <w:tc>
          <w:tcPr>
            <w:tcW w:w="1200" w:type="dxa"/>
            <w:tcBorders>
              <w:top w:val="nil"/>
              <w:left w:val="nil"/>
              <w:bottom w:val="nil"/>
              <w:right w:val="nil"/>
            </w:tcBorders>
            <w:noWrap/>
            <w:hideMark/>
          </w:tcPr>
          <w:p w14:paraId="311BEBC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73239D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7CE1DE8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0237AD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1DC65DE0" w14:textId="77777777" w:rsidTr="00424EA5">
        <w:trPr>
          <w:trHeight w:val="270"/>
        </w:trPr>
        <w:tc>
          <w:tcPr>
            <w:tcW w:w="1200" w:type="dxa"/>
            <w:tcBorders>
              <w:top w:val="nil"/>
              <w:left w:val="nil"/>
              <w:bottom w:val="nil"/>
              <w:right w:val="nil"/>
            </w:tcBorders>
            <w:hideMark/>
          </w:tcPr>
          <w:p w14:paraId="0A62BE1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3152</w:t>
            </w:r>
          </w:p>
        </w:tc>
        <w:tc>
          <w:tcPr>
            <w:tcW w:w="3493" w:type="dxa"/>
            <w:tcBorders>
              <w:top w:val="nil"/>
              <w:left w:val="nil"/>
              <w:bottom w:val="nil"/>
              <w:right w:val="nil"/>
            </w:tcBorders>
            <w:hideMark/>
          </w:tcPr>
          <w:p w14:paraId="092291C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Maruthoor, Jim K, Doctor en Medicina</w:t>
            </w:r>
          </w:p>
        </w:tc>
        <w:tc>
          <w:tcPr>
            <w:tcW w:w="880" w:type="dxa"/>
            <w:tcBorders>
              <w:top w:val="nil"/>
              <w:left w:val="nil"/>
              <w:bottom w:val="nil"/>
              <w:right w:val="nil"/>
            </w:tcBorders>
            <w:hideMark/>
          </w:tcPr>
          <w:p w14:paraId="0E3F65F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3136C8E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81C7D0C" w14:textId="77777777" w:rsidTr="00424EA5">
        <w:trPr>
          <w:trHeight w:val="270"/>
        </w:trPr>
        <w:tc>
          <w:tcPr>
            <w:tcW w:w="1200" w:type="dxa"/>
            <w:tcBorders>
              <w:top w:val="nil"/>
              <w:left w:val="nil"/>
              <w:bottom w:val="nil"/>
              <w:right w:val="nil"/>
            </w:tcBorders>
            <w:hideMark/>
          </w:tcPr>
          <w:p w14:paraId="5E0C1BF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028</w:t>
            </w:r>
          </w:p>
        </w:tc>
        <w:tc>
          <w:tcPr>
            <w:tcW w:w="3493" w:type="dxa"/>
            <w:tcBorders>
              <w:top w:val="nil"/>
              <w:left w:val="nil"/>
              <w:bottom w:val="nil"/>
              <w:right w:val="nil"/>
            </w:tcBorders>
            <w:hideMark/>
          </w:tcPr>
          <w:p w14:paraId="11989D8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McBroom, Robert L, Doctor en Medicina</w:t>
            </w:r>
          </w:p>
        </w:tc>
        <w:tc>
          <w:tcPr>
            <w:tcW w:w="880" w:type="dxa"/>
            <w:tcBorders>
              <w:top w:val="nil"/>
              <w:left w:val="nil"/>
              <w:bottom w:val="nil"/>
              <w:right w:val="nil"/>
            </w:tcBorders>
            <w:hideMark/>
          </w:tcPr>
          <w:p w14:paraId="26E1227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5F4B6F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D82B180" w14:textId="77777777" w:rsidTr="00424EA5">
        <w:trPr>
          <w:trHeight w:val="270"/>
        </w:trPr>
        <w:tc>
          <w:tcPr>
            <w:tcW w:w="1200" w:type="dxa"/>
            <w:tcBorders>
              <w:top w:val="nil"/>
              <w:left w:val="nil"/>
              <w:bottom w:val="nil"/>
              <w:right w:val="nil"/>
            </w:tcBorders>
            <w:noWrap/>
            <w:hideMark/>
          </w:tcPr>
          <w:p w14:paraId="37F6023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3C09F9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FB693D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A522C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734BA34" w14:textId="77777777" w:rsidTr="00424EA5">
        <w:trPr>
          <w:trHeight w:val="270"/>
        </w:trPr>
        <w:tc>
          <w:tcPr>
            <w:tcW w:w="1200" w:type="dxa"/>
            <w:tcBorders>
              <w:top w:val="nil"/>
              <w:left w:val="nil"/>
              <w:bottom w:val="nil"/>
              <w:right w:val="nil"/>
            </w:tcBorders>
            <w:hideMark/>
          </w:tcPr>
          <w:p w14:paraId="39E0446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1176</w:t>
            </w:r>
          </w:p>
        </w:tc>
        <w:tc>
          <w:tcPr>
            <w:tcW w:w="3493" w:type="dxa"/>
            <w:tcBorders>
              <w:top w:val="nil"/>
              <w:left w:val="nil"/>
              <w:bottom w:val="nil"/>
              <w:right w:val="nil"/>
            </w:tcBorders>
            <w:hideMark/>
          </w:tcPr>
          <w:p w14:paraId="6BAD198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Mohammed, Anwarullah, Doctor en Medicina</w:t>
            </w:r>
          </w:p>
        </w:tc>
        <w:tc>
          <w:tcPr>
            <w:tcW w:w="880" w:type="dxa"/>
            <w:tcBorders>
              <w:top w:val="nil"/>
              <w:left w:val="nil"/>
              <w:bottom w:val="nil"/>
              <w:right w:val="nil"/>
            </w:tcBorders>
            <w:hideMark/>
          </w:tcPr>
          <w:p w14:paraId="6AB84DE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B91108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015AE4DF" w14:textId="77777777" w:rsidTr="00424EA5">
        <w:trPr>
          <w:trHeight w:val="270"/>
        </w:trPr>
        <w:tc>
          <w:tcPr>
            <w:tcW w:w="1200" w:type="dxa"/>
            <w:tcBorders>
              <w:top w:val="nil"/>
              <w:left w:val="nil"/>
              <w:bottom w:val="nil"/>
              <w:right w:val="nil"/>
            </w:tcBorders>
            <w:hideMark/>
          </w:tcPr>
          <w:p w14:paraId="4CD8339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267</w:t>
            </w:r>
          </w:p>
        </w:tc>
        <w:tc>
          <w:tcPr>
            <w:tcW w:w="3493" w:type="dxa"/>
            <w:tcBorders>
              <w:top w:val="nil"/>
              <w:left w:val="nil"/>
              <w:bottom w:val="nil"/>
              <w:right w:val="nil"/>
            </w:tcBorders>
            <w:hideMark/>
          </w:tcPr>
          <w:p w14:paraId="1D3FBB0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Murphy, Barbara A, Doctor en Medicina</w:t>
            </w:r>
          </w:p>
        </w:tc>
        <w:tc>
          <w:tcPr>
            <w:tcW w:w="880" w:type="dxa"/>
            <w:tcBorders>
              <w:top w:val="nil"/>
              <w:left w:val="nil"/>
              <w:bottom w:val="nil"/>
              <w:right w:val="nil"/>
            </w:tcBorders>
            <w:hideMark/>
          </w:tcPr>
          <w:p w14:paraId="30F7354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6C43CB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5AA20845" w14:textId="77777777" w:rsidTr="00424EA5">
        <w:trPr>
          <w:trHeight w:val="270"/>
        </w:trPr>
        <w:tc>
          <w:tcPr>
            <w:tcW w:w="1200" w:type="dxa"/>
            <w:tcBorders>
              <w:top w:val="nil"/>
              <w:left w:val="nil"/>
              <w:bottom w:val="nil"/>
              <w:right w:val="nil"/>
            </w:tcBorders>
            <w:noWrap/>
            <w:hideMark/>
          </w:tcPr>
          <w:p w14:paraId="170AFA0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B27CA0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607E0C7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EB180A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860F0E1" w14:textId="77777777" w:rsidTr="00424EA5">
        <w:trPr>
          <w:trHeight w:val="270"/>
        </w:trPr>
        <w:tc>
          <w:tcPr>
            <w:tcW w:w="1200" w:type="dxa"/>
            <w:tcBorders>
              <w:top w:val="nil"/>
              <w:left w:val="nil"/>
              <w:bottom w:val="nil"/>
              <w:right w:val="nil"/>
            </w:tcBorders>
            <w:hideMark/>
          </w:tcPr>
          <w:p w14:paraId="15242B5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218</w:t>
            </w:r>
          </w:p>
        </w:tc>
        <w:tc>
          <w:tcPr>
            <w:tcW w:w="3493" w:type="dxa"/>
            <w:tcBorders>
              <w:top w:val="nil"/>
              <w:left w:val="nil"/>
              <w:bottom w:val="nil"/>
              <w:right w:val="nil"/>
            </w:tcBorders>
            <w:hideMark/>
          </w:tcPr>
          <w:p w14:paraId="279F6E2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Murthy, Konappa H, Doctor en Medicina</w:t>
            </w:r>
          </w:p>
        </w:tc>
        <w:tc>
          <w:tcPr>
            <w:tcW w:w="880" w:type="dxa"/>
            <w:tcBorders>
              <w:top w:val="nil"/>
              <w:left w:val="nil"/>
              <w:bottom w:val="nil"/>
              <w:right w:val="nil"/>
            </w:tcBorders>
            <w:hideMark/>
          </w:tcPr>
          <w:p w14:paraId="2A51242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5E40A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CB6BAFC" w14:textId="77777777" w:rsidTr="00424EA5">
        <w:trPr>
          <w:trHeight w:val="270"/>
        </w:trPr>
        <w:tc>
          <w:tcPr>
            <w:tcW w:w="1200" w:type="dxa"/>
            <w:tcBorders>
              <w:top w:val="nil"/>
              <w:left w:val="nil"/>
              <w:bottom w:val="nil"/>
              <w:right w:val="nil"/>
            </w:tcBorders>
            <w:hideMark/>
          </w:tcPr>
          <w:p w14:paraId="5A05AEC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1213</w:t>
            </w:r>
          </w:p>
        </w:tc>
        <w:tc>
          <w:tcPr>
            <w:tcW w:w="3493" w:type="dxa"/>
            <w:tcBorders>
              <w:top w:val="nil"/>
              <w:left w:val="nil"/>
              <w:bottom w:val="nil"/>
              <w:right w:val="nil"/>
            </w:tcBorders>
            <w:hideMark/>
          </w:tcPr>
          <w:p w14:paraId="270E9CE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Nagra, Shehzadi G, Doctor en Medicina</w:t>
            </w:r>
          </w:p>
        </w:tc>
        <w:tc>
          <w:tcPr>
            <w:tcW w:w="880" w:type="dxa"/>
            <w:tcBorders>
              <w:top w:val="nil"/>
              <w:left w:val="nil"/>
              <w:bottom w:val="nil"/>
              <w:right w:val="nil"/>
            </w:tcBorders>
            <w:hideMark/>
          </w:tcPr>
          <w:p w14:paraId="76A5FB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8AF009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221E8199" w14:textId="77777777" w:rsidTr="00424EA5">
        <w:trPr>
          <w:trHeight w:val="270"/>
        </w:trPr>
        <w:tc>
          <w:tcPr>
            <w:tcW w:w="1200" w:type="dxa"/>
            <w:tcBorders>
              <w:top w:val="nil"/>
              <w:left w:val="nil"/>
              <w:bottom w:val="nil"/>
              <w:right w:val="nil"/>
            </w:tcBorders>
            <w:noWrap/>
            <w:hideMark/>
          </w:tcPr>
          <w:p w14:paraId="1930216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667D32D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6C137F0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2FDEA9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C212605" w14:textId="77777777" w:rsidTr="00424EA5">
        <w:trPr>
          <w:trHeight w:val="270"/>
        </w:trPr>
        <w:tc>
          <w:tcPr>
            <w:tcW w:w="1200" w:type="dxa"/>
            <w:tcBorders>
              <w:top w:val="nil"/>
              <w:left w:val="nil"/>
              <w:bottom w:val="nil"/>
              <w:right w:val="nil"/>
            </w:tcBorders>
            <w:hideMark/>
          </w:tcPr>
          <w:p w14:paraId="075E880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509</w:t>
            </w:r>
          </w:p>
        </w:tc>
        <w:tc>
          <w:tcPr>
            <w:tcW w:w="3493" w:type="dxa"/>
            <w:tcBorders>
              <w:top w:val="nil"/>
              <w:left w:val="nil"/>
              <w:bottom w:val="nil"/>
              <w:right w:val="nil"/>
            </w:tcBorders>
            <w:hideMark/>
          </w:tcPr>
          <w:p w14:paraId="509525E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Padakandla, Catherine S, Doctor en Medicina</w:t>
            </w:r>
          </w:p>
        </w:tc>
        <w:tc>
          <w:tcPr>
            <w:tcW w:w="880" w:type="dxa"/>
            <w:tcBorders>
              <w:top w:val="nil"/>
              <w:left w:val="nil"/>
              <w:bottom w:val="nil"/>
              <w:right w:val="nil"/>
            </w:tcBorders>
            <w:hideMark/>
          </w:tcPr>
          <w:p w14:paraId="04DC9D1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E8414D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5031053B" w14:textId="77777777" w:rsidTr="00424EA5">
        <w:trPr>
          <w:trHeight w:val="330"/>
        </w:trPr>
        <w:tc>
          <w:tcPr>
            <w:tcW w:w="1200" w:type="dxa"/>
            <w:tcBorders>
              <w:top w:val="nil"/>
              <w:left w:val="nil"/>
              <w:bottom w:val="nil"/>
              <w:right w:val="nil"/>
            </w:tcBorders>
            <w:noWrap/>
            <w:hideMark/>
          </w:tcPr>
          <w:p w14:paraId="2EBC6F7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E0C5C4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0B3BFC6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174F16F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092BC327" w14:textId="77777777" w:rsidTr="00424EA5">
        <w:trPr>
          <w:trHeight w:val="270"/>
        </w:trPr>
        <w:tc>
          <w:tcPr>
            <w:tcW w:w="1200" w:type="dxa"/>
            <w:tcBorders>
              <w:top w:val="nil"/>
              <w:left w:val="nil"/>
              <w:bottom w:val="nil"/>
              <w:right w:val="nil"/>
            </w:tcBorders>
            <w:hideMark/>
          </w:tcPr>
          <w:p w14:paraId="03A279C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1105</w:t>
            </w:r>
          </w:p>
        </w:tc>
        <w:tc>
          <w:tcPr>
            <w:tcW w:w="3493" w:type="dxa"/>
            <w:tcBorders>
              <w:top w:val="nil"/>
              <w:left w:val="nil"/>
              <w:bottom w:val="nil"/>
              <w:right w:val="nil"/>
            </w:tcBorders>
            <w:hideMark/>
          </w:tcPr>
          <w:p w14:paraId="0B27B7B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Pak, Eugene, Doctor en Medicina</w:t>
            </w:r>
          </w:p>
        </w:tc>
        <w:tc>
          <w:tcPr>
            <w:tcW w:w="880" w:type="dxa"/>
            <w:tcBorders>
              <w:top w:val="nil"/>
              <w:left w:val="nil"/>
              <w:bottom w:val="nil"/>
              <w:right w:val="nil"/>
            </w:tcBorders>
            <w:hideMark/>
          </w:tcPr>
          <w:p w14:paraId="0DBFC63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123100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014E3F23" w14:textId="77777777" w:rsidTr="00424EA5">
        <w:trPr>
          <w:trHeight w:val="270"/>
        </w:trPr>
        <w:tc>
          <w:tcPr>
            <w:tcW w:w="1200" w:type="dxa"/>
            <w:tcBorders>
              <w:top w:val="nil"/>
              <w:left w:val="nil"/>
              <w:bottom w:val="nil"/>
              <w:right w:val="nil"/>
            </w:tcBorders>
            <w:hideMark/>
          </w:tcPr>
          <w:p w14:paraId="6EEA6F6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895</w:t>
            </w:r>
          </w:p>
        </w:tc>
        <w:tc>
          <w:tcPr>
            <w:tcW w:w="3493" w:type="dxa"/>
            <w:tcBorders>
              <w:top w:val="nil"/>
              <w:left w:val="nil"/>
              <w:bottom w:val="nil"/>
              <w:right w:val="nil"/>
            </w:tcBorders>
            <w:hideMark/>
          </w:tcPr>
          <w:p w14:paraId="32BFCFA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Palmer, Bruce L, Doctor en Medicina</w:t>
            </w:r>
          </w:p>
        </w:tc>
        <w:tc>
          <w:tcPr>
            <w:tcW w:w="880" w:type="dxa"/>
            <w:tcBorders>
              <w:top w:val="nil"/>
              <w:left w:val="nil"/>
              <w:bottom w:val="nil"/>
              <w:right w:val="nil"/>
            </w:tcBorders>
            <w:hideMark/>
          </w:tcPr>
          <w:p w14:paraId="038D22D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87E534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66264E57" w14:textId="77777777" w:rsidTr="00424EA5">
        <w:trPr>
          <w:trHeight w:val="270"/>
        </w:trPr>
        <w:tc>
          <w:tcPr>
            <w:tcW w:w="1200" w:type="dxa"/>
            <w:tcBorders>
              <w:top w:val="nil"/>
              <w:left w:val="nil"/>
              <w:bottom w:val="nil"/>
              <w:right w:val="nil"/>
            </w:tcBorders>
            <w:noWrap/>
            <w:hideMark/>
          </w:tcPr>
          <w:p w14:paraId="31D8E1D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685D549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F84105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874DBE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6AE45190" w14:textId="77777777" w:rsidTr="00424EA5">
        <w:trPr>
          <w:trHeight w:val="270"/>
        </w:trPr>
        <w:tc>
          <w:tcPr>
            <w:tcW w:w="1200" w:type="dxa"/>
            <w:tcBorders>
              <w:top w:val="nil"/>
              <w:left w:val="nil"/>
              <w:bottom w:val="nil"/>
              <w:right w:val="nil"/>
            </w:tcBorders>
            <w:noWrap/>
            <w:hideMark/>
          </w:tcPr>
          <w:p w14:paraId="66985CB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E2A7F2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F5DA3E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664FA5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4A5AC78" w14:textId="77777777" w:rsidTr="00424EA5">
        <w:trPr>
          <w:trHeight w:val="270"/>
        </w:trPr>
        <w:tc>
          <w:tcPr>
            <w:tcW w:w="1200" w:type="dxa"/>
            <w:tcBorders>
              <w:top w:val="nil"/>
              <w:left w:val="nil"/>
              <w:bottom w:val="nil"/>
              <w:right w:val="nil"/>
            </w:tcBorders>
            <w:hideMark/>
          </w:tcPr>
          <w:p w14:paraId="5419F47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333</w:t>
            </w:r>
          </w:p>
        </w:tc>
        <w:tc>
          <w:tcPr>
            <w:tcW w:w="3493" w:type="dxa"/>
            <w:tcBorders>
              <w:top w:val="nil"/>
              <w:left w:val="nil"/>
              <w:bottom w:val="nil"/>
              <w:right w:val="nil"/>
            </w:tcBorders>
            <w:hideMark/>
          </w:tcPr>
          <w:p w14:paraId="02C4CD3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Pena, Richard C, Doctor en Medicina</w:t>
            </w:r>
          </w:p>
        </w:tc>
        <w:tc>
          <w:tcPr>
            <w:tcW w:w="880" w:type="dxa"/>
            <w:tcBorders>
              <w:top w:val="nil"/>
              <w:left w:val="nil"/>
              <w:bottom w:val="nil"/>
              <w:right w:val="nil"/>
            </w:tcBorders>
            <w:hideMark/>
          </w:tcPr>
          <w:p w14:paraId="5301186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C1249C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599E70DA" w14:textId="77777777" w:rsidTr="00424EA5">
        <w:trPr>
          <w:trHeight w:val="270"/>
        </w:trPr>
        <w:tc>
          <w:tcPr>
            <w:tcW w:w="1200" w:type="dxa"/>
            <w:tcBorders>
              <w:top w:val="nil"/>
              <w:left w:val="nil"/>
              <w:bottom w:val="nil"/>
              <w:right w:val="nil"/>
            </w:tcBorders>
            <w:noWrap/>
            <w:hideMark/>
          </w:tcPr>
          <w:p w14:paraId="32D6223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5BEBF27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05C1D8E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8AB2B0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52DAA3BC" w14:textId="77777777" w:rsidTr="00424EA5">
        <w:trPr>
          <w:trHeight w:val="270"/>
        </w:trPr>
        <w:tc>
          <w:tcPr>
            <w:tcW w:w="1200" w:type="dxa"/>
            <w:tcBorders>
              <w:top w:val="nil"/>
              <w:left w:val="nil"/>
              <w:bottom w:val="nil"/>
              <w:right w:val="nil"/>
            </w:tcBorders>
            <w:hideMark/>
          </w:tcPr>
          <w:p w14:paraId="2E5C35C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927</w:t>
            </w:r>
          </w:p>
        </w:tc>
        <w:tc>
          <w:tcPr>
            <w:tcW w:w="3493" w:type="dxa"/>
            <w:tcBorders>
              <w:top w:val="nil"/>
              <w:left w:val="nil"/>
              <w:bottom w:val="nil"/>
              <w:right w:val="nil"/>
            </w:tcBorders>
            <w:hideMark/>
          </w:tcPr>
          <w:p w14:paraId="22882AA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Radkar, Mrunalini S, Doctor en Medicina</w:t>
            </w:r>
          </w:p>
        </w:tc>
        <w:tc>
          <w:tcPr>
            <w:tcW w:w="880" w:type="dxa"/>
            <w:tcBorders>
              <w:top w:val="nil"/>
              <w:left w:val="nil"/>
              <w:bottom w:val="nil"/>
              <w:right w:val="nil"/>
            </w:tcBorders>
            <w:hideMark/>
          </w:tcPr>
          <w:p w14:paraId="5CD8F8D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ACF6EC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065A8EE7" w14:textId="77777777" w:rsidTr="00424EA5">
        <w:trPr>
          <w:trHeight w:val="270"/>
        </w:trPr>
        <w:tc>
          <w:tcPr>
            <w:tcW w:w="1200" w:type="dxa"/>
            <w:tcBorders>
              <w:top w:val="nil"/>
              <w:left w:val="nil"/>
              <w:bottom w:val="nil"/>
              <w:right w:val="nil"/>
            </w:tcBorders>
            <w:hideMark/>
          </w:tcPr>
          <w:p w14:paraId="28C8476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3145</w:t>
            </w:r>
          </w:p>
        </w:tc>
        <w:tc>
          <w:tcPr>
            <w:tcW w:w="3493" w:type="dxa"/>
            <w:tcBorders>
              <w:top w:val="nil"/>
              <w:left w:val="nil"/>
              <w:bottom w:val="nil"/>
              <w:right w:val="nil"/>
            </w:tcBorders>
            <w:hideMark/>
          </w:tcPr>
          <w:p w14:paraId="266807A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Reddy, Jayasankar K, Doctor en Medicina</w:t>
            </w:r>
          </w:p>
        </w:tc>
        <w:tc>
          <w:tcPr>
            <w:tcW w:w="880" w:type="dxa"/>
            <w:tcBorders>
              <w:top w:val="nil"/>
              <w:left w:val="nil"/>
              <w:bottom w:val="nil"/>
              <w:right w:val="nil"/>
            </w:tcBorders>
            <w:hideMark/>
          </w:tcPr>
          <w:p w14:paraId="7FFB0F5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D89B11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7023F92F" w14:textId="77777777" w:rsidTr="00424EA5">
        <w:trPr>
          <w:trHeight w:val="270"/>
        </w:trPr>
        <w:tc>
          <w:tcPr>
            <w:tcW w:w="1200" w:type="dxa"/>
            <w:tcBorders>
              <w:top w:val="nil"/>
              <w:left w:val="nil"/>
              <w:bottom w:val="nil"/>
              <w:right w:val="nil"/>
            </w:tcBorders>
            <w:noWrap/>
            <w:hideMark/>
          </w:tcPr>
          <w:p w14:paraId="5B28F07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C9DAFB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86AD8F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611911C" w14:textId="77777777" w:rsidR="009148FE" w:rsidRDefault="009148FE" w:rsidP="009148FE">
            <w:pPr>
              <w:widowControl/>
              <w:overflowPunct/>
              <w:autoSpaceDE/>
              <w:autoSpaceDN/>
              <w:adjustRightInd/>
              <w:spacing w:line="240" w:lineRule="auto"/>
              <w:jc w:val="left"/>
              <w:textAlignment w:val="auto"/>
              <w:rPr>
                <w:rStyle w:val="Normal"/>
                <w:rFonts w:ascii="Times New Roman" w:hAnsi="Times New Roman"/>
                <w:color w:val="000000"/>
                <w:sz w:val="18"/>
                <w:lang w:val="es-MX"/>
              </w:rPr>
            </w:pPr>
            <w:r w:rsidRPr="005E5F75">
              <w:rPr>
                <w:rStyle w:val="Normal"/>
                <w:rFonts w:ascii="Times New Roman" w:hAnsi="Times New Roman"/>
                <w:color w:val="000000"/>
                <w:sz w:val="18"/>
                <w:lang w:val="es-MX"/>
              </w:rPr>
              <w:t>American Board of Internal Medicine</w:t>
            </w:r>
          </w:p>
          <w:p w14:paraId="3AF8A6CE" w14:textId="77777777" w:rsidR="00FD38AD" w:rsidRPr="005E5F75" w:rsidRDefault="00FD38AD"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p>
        </w:tc>
      </w:tr>
      <w:tr w:rsidR="00FD38AD" w:rsidRPr="005E5F75" w14:paraId="4D9C0F89" w14:textId="77777777" w:rsidTr="005A5581">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2F1B83CD" w14:textId="77777777" w:rsidR="00FD38AD" w:rsidRPr="005E5F75" w:rsidRDefault="00FD38AD" w:rsidP="005A5581">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Medicina (continuación)</w:t>
            </w:r>
          </w:p>
        </w:tc>
      </w:tr>
      <w:tr w:rsidR="009148FE" w:rsidRPr="005E5F75" w14:paraId="6E817624" w14:textId="77777777" w:rsidTr="00424EA5">
        <w:trPr>
          <w:trHeight w:val="270"/>
        </w:trPr>
        <w:tc>
          <w:tcPr>
            <w:tcW w:w="1200" w:type="dxa"/>
            <w:tcBorders>
              <w:top w:val="nil"/>
              <w:left w:val="nil"/>
              <w:bottom w:val="nil"/>
              <w:right w:val="nil"/>
            </w:tcBorders>
            <w:hideMark/>
          </w:tcPr>
          <w:p w14:paraId="770CE03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881</w:t>
            </w:r>
          </w:p>
        </w:tc>
        <w:tc>
          <w:tcPr>
            <w:tcW w:w="3493" w:type="dxa"/>
            <w:tcBorders>
              <w:top w:val="nil"/>
              <w:left w:val="nil"/>
              <w:bottom w:val="nil"/>
              <w:right w:val="nil"/>
            </w:tcBorders>
            <w:hideMark/>
          </w:tcPr>
          <w:p w14:paraId="4402C24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Reddy, Praveen J, Doctor en Medicina</w:t>
            </w:r>
          </w:p>
        </w:tc>
        <w:tc>
          <w:tcPr>
            <w:tcW w:w="880" w:type="dxa"/>
            <w:tcBorders>
              <w:top w:val="nil"/>
              <w:left w:val="nil"/>
              <w:bottom w:val="nil"/>
              <w:right w:val="nil"/>
            </w:tcBorders>
            <w:hideMark/>
          </w:tcPr>
          <w:p w14:paraId="38E4C47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B52B1F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75649C2" w14:textId="77777777" w:rsidTr="00424EA5">
        <w:trPr>
          <w:trHeight w:val="270"/>
        </w:trPr>
        <w:tc>
          <w:tcPr>
            <w:tcW w:w="1200" w:type="dxa"/>
            <w:tcBorders>
              <w:top w:val="nil"/>
              <w:left w:val="nil"/>
              <w:bottom w:val="nil"/>
              <w:right w:val="nil"/>
            </w:tcBorders>
            <w:noWrap/>
            <w:hideMark/>
          </w:tcPr>
          <w:p w14:paraId="779E2C2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A0FBAF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1883780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69FB10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23EB9873" w14:textId="77777777" w:rsidTr="00424EA5">
        <w:trPr>
          <w:trHeight w:val="270"/>
        </w:trPr>
        <w:tc>
          <w:tcPr>
            <w:tcW w:w="1200" w:type="dxa"/>
            <w:tcBorders>
              <w:top w:val="nil"/>
              <w:left w:val="nil"/>
              <w:bottom w:val="nil"/>
              <w:right w:val="nil"/>
            </w:tcBorders>
            <w:hideMark/>
          </w:tcPr>
          <w:p w14:paraId="04585B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582</w:t>
            </w:r>
          </w:p>
        </w:tc>
        <w:tc>
          <w:tcPr>
            <w:tcW w:w="3493" w:type="dxa"/>
            <w:tcBorders>
              <w:top w:val="nil"/>
              <w:left w:val="nil"/>
              <w:bottom w:val="nil"/>
              <w:right w:val="nil"/>
            </w:tcBorders>
            <w:hideMark/>
          </w:tcPr>
          <w:p w14:paraId="4CBB87B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Rivera-Rivera, Rafael, Doctor en Medicina</w:t>
            </w:r>
          </w:p>
        </w:tc>
        <w:tc>
          <w:tcPr>
            <w:tcW w:w="880" w:type="dxa"/>
            <w:tcBorders>
              <w:top w:val="nil"/>
              <w:left w:val="nil"/>
              <w:bottom w:val="nil"/>
              <w:right w:val="nil"/>
            </w:tcBorders>
            <w:hideMark/>
          </w:tcPr>
          <w:p w14:paraId="5152F44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6728F2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71FA32C0" w14:textId="77777777" w:rsidTr="00424EA5">
        <w:trPr>
          <w:trHeight w:val="270"/>
        </w:trPr>
        <w:tc>
          <w:tcPr>
            <w:tcW w:w="1200" w:type="dxa"/>
            <w:tcBorders>
              <w:top w:val="nil"/>
              <w:left w:val="nil"/>
              <w:bottom w:val="nil"/>
              <w:right w:val="nil"/>
            </w:tcBorders>
            <w:hideMark/>
          </w:tcPr>
          <w:p w14:paraId="20444B3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lastRenderedPageBreak/>
              <w:t>068</w:t>
            </w:r>
          </w:p>
        </w:tc>
        <w:tc>
          <w:tcPr>
            <w:tcW w:w="3493" w:type="dxa"/>
            <w:tcBorders>
              <w:top w:val="nil"/>
              <w:left w:val="nil"/>
              <w:bottom w:val="nil"/>
              <w:right w:val="nil"/>
            </w:tcBorders>
            <w:hideMark/>
          </w:tcPr>
          <w:p w14:paraId="77067C3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Robison, William W, Doctor en Medicina</w:t>
            </w:r>
          </w:p>
        </w:tc>
        <w:tc>
          <w:tcPr>
            <w:tcW w:w="880" w:type="dxa"/>
            <w:tcBorders>
              <w:top w:val="nil"/>
              <w:left w:val="nil"/>
              <w:bottom w:val="nil"/>
              <w:right w:val="nil"/>
            </w:tcBorders>
            <w:hideMark/>
          </w:tcPr>
          <w:p w14:paraId="4ED7E76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4BD6294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ABF8BF8" w14:textId="77777777" w:rsidTr="00424EA5">
        <w:trPr>
          <w:trHeight w:val="270"/>
        </w:trPr>
        <w:tc>
          <w:tcPr>
            <w:tcW w:w="1200" w:type="dxa"/>
            <w:tcBorders>
              <w:top w:val="nil"/>
              <w:left w:val="nil"/>
              <w:bottom w:val="nil"/>
              <w:right w:val="nil"/>
            </w:tcBorders>
            <w:hideMark/>
          </w:tcPr>
          <w:p w14:paraId="2679E52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1110</w:t>
            </w:r>
          </w:p>
        </w:tc>
        <w:tc>
          <w:tcPr>
            <w:tcW w:w="3493" w:type="dxa"/>
            <w:tcBorders>
              <w:top w:val="nil"/>
              <w:left w:val="nil"/>
              <w:bottom w:val="nil"/>
              <w:right w:val="nil"/>
            </w:tcBorders>
            <w:hideMark/>
          </w:tcPr>
          <w:p w14:paraId="2D59480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Sam, Siby, Doctor en Medicina</w:t>
            </w:r>
          </w:p>
        </w:tc>
        <w:tc>
          <w:tcPr>
            <w:tcW w:w="880" w:type="dxa"/>
            <w:tcBorders>
              <w:top w:val="nil"/>
              <w:left w:val="nil"/>
              <w:bottom w:val="nil"/>
              <w:right w:val="nil"/>
            </w:tcBorders>
            <w:hideMark/>
          </w:tcPr>
          <w:p w14:paraId="552C671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37AD80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65574027" w14:textId="77777777" w:rsidTr="00424EA5">
        <w:trPr>
          <w:trHeight w:val="270"/>
        </w:trPr>
        <w:tc>
          <w:tcPr>
            <w:tcW w:w="1200" w:type="dxa"/>
            <w:tcBorders>
              <w:top w:val="nil"/>
              <w:left w:val="nil"/>
              <w:bottom w:val="nil"/>
              <w:right w:val="nil"/>
            </w:tcBorders>
            <w:hideMark/>
          </w:tcPr>
          <w:p w14:paraId="61697EB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491</w:t>
            </w:r>
          </w:p>
        </w:tc>
        <w:tc>
          <w:tcPr>
            <w:tcW w:w="3493" w:type="dxa"/>
            <w:tcBorders>
              <w:top w:val="nil"/>
              <w:left w:val="nil"/>
              <w:bottom w:val="nil"/>
              <w:right w:val="nil"/>
            </w:tcBorders>
            <w:hideMark/>
          </w:tcPr>
          <w:p w14:paraId="272FE3B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Sanchez-Leal, Henry R, Doctor en Medicina</w:t>
            </w:r>
          </w:p>
        </w:tc>
        <w:tc>
          <w:tcPr>
            <w:tcW w:w="880" w:type="dxa"/>
            <w:tcBorders>
              <w:top w:val="nil"/>
              <w:left w:val="nil"/>
              <w:bottom w:val="nil"/>
              <w:right w:val="nil"/>
            </w:tcBorders>
            <w:hideMark/>
          </w:tcPr>
          <w:p w14:paraId="7340A3A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1D2F6E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16D170C1" w14:textId="77777777" w:rsidTr="00424EA5">
        <w:trPr>
          <w:trHeight w:val="270"/>
        </w:trPr>
        <w:tc>
          <w:tcPr>
            <w:tcW w:w="1200" w:type="dxa"/>
            <w:tcBorders>
              <w:top w:val="nil"/>
              <w:left w:val="nil"/>
              <w:bottom w:val="nil"/>
              <w:right w:val="nil"/>
            </w:tcBorders>
            <w:hideMark/>
          </w:tcPr>
          <w:p w14:paraId="5F450D8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880</w:t>
            </w:r>
          </w:p>
        </w:tc>
        <w:tc>
          <w:tcPr>
            <w:tcW w:w="3493" w:type="dxa"/>
            <w:tcBorders>
              <w:top w:val="nil"/>
              <w:left w:val="nil"/>
              <w:bottom w:val="nil"/>
              <w:right w:val="nil"/>
            </w:tcBorders>
            <w:hideMark/>
          </w:tcPr>
          <w:p w14:paraId="7723F8E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Schultz, Jessica, Doctor en Medicina</w:t>
            </w:r>
          </w:p>
        </w:tc>
        <w:tc>
          <w:tcPr>
            <w:tcW w:w="880" w:type="dxa"/>
            <w:tcBorders>
              <w:top w:val="nil"/>
              <w:left w:val="nil"/>
              <w:bottom w:val="nil"/>
              <w:right w:val="nil"/>
            </w:tcBorders>
            <w:hideMark/>
          </w:tcPr>
          <w:p w14:paraId="3A11D85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9A480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6429D220" w14:textId="77777777" w:rsidTr="00424EA5">
        <w:trPr>
          <w:trHeight w:val="270"/>
        </w:trPr>
        <w:tc>
          <w:tcPr>
            <w:tcW w:w="1200" w:type="dxa"/>
            <w:tcBorders>
              <w:top w:val="nil"/>
              <w:left w:val="nil"/>
              <w:bottom w:val="nil"/>
              <w:right w:val="nil"/>
            </w:tcBorders>
            <w:hideMark/>
          </w:tcPr>
          <w:p w14:paraId="7BDF63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1108</w:t>
            </w:r>
          </w:p>
        </w:tc>
        <w:tc>
          <w:tcPr>
            <w:tcW w:w="3493" w:type="dxa"/>
            <w:tcBorders>
              <w:top w:val="nil"/>
              <w:left w:val="nil"/>
              <w:bottom w:val="nil"/>
              <w:right w:val="nil"/>
            </w:tcBorders>
            <w:hideMark/>
          </w:tcPr>
          <w:p w14:paraId="43F9C32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Selim, Kareem M, Doctor en Medicina</w:t>
            </w:r>
          </w:p>
        </w:tc>
        <w:tc>
          <w:tcPr>
            <w:tcW w:w="880" w:type="dxa"/>
            <w:tcBorders>
              <w:top w:val="nil"/>
              <w:left w:val="nil"/>
              <w:bottom w:val="nil"/>
              <w:right w:val="nil"/>
            </w:tcBorders>
            <w:hideMark/>
          </w:tcPr>
          <w:p w14:paraId="5FBF8C5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5278177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Family Medicine</w:t>
            </w:r>
          </w:p>
        </w:tc>
      </w:tr>
      <w:tr w:rsidR="009148FE" w:rsidRPr="005E5F75" w14:paraId="3F894FDE" w14:textId="77777777" w:rsidTr="00424EA5">
        <w:trPr>
          <w:trHeight w:val="270"/>
        </w:trPr>
        <w:tc>
          <w:tcPr>
            <w:tcW w:w="1200" w:type="dxa"/>
            <w:tcBorders>
              <w:top w:val="nil"/>
              <w:left w:val="nil"/>
              <w:bottom w:val="nil"/>
              <w:right w:val="nil"/>
            </w:tcBorders>
            <w:hideMark/>
          </w:tcPr>
          <w:p w14:paraId="336F0CE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167</w:t>
            </w:r>
          </w:p>
        </w:tc>
        <w:tc>
          <w:tcPr>
            <w:tcW w:w="3493" w:type="dxa"/>
            <w:tcBorders>
              <w:top w:val="nil"/>
              <w:left w:val="nil"/>
              <w:bottom w:val="nil"/>
              <w:right w:val="nil"/>
            </w:tcBorders>
            <w:hideMark/>
          </w:tcPr>
          <w:p w14:paraId="464F271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Sudarshan, Shonalatha J, Doctor en Medicina</w:t>
            </w:r>
          </w:p>
        </w:tc>
        <w:tc>
          <w:tcPr>
            <w:tcW w:w="880" w:type="dxa"/>
            <w:tcBorders>
              <w:top w:val="nil"/>
              <w:left w:val="nil"/>
              <w:bottom w:val="nil"/>
              <w:right w:val="nil"/>
            </w:tcBorders>
            <w:hideMark/>
          </w:tcPr>
          <w:p w14:paraId="659AFB5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5A9009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841D09F" w14:textId="77777777" w:rsidTr="00424EA5">
        <w:trPr>
          <w:trHeight w:val="270"/>
        </w:trPr>
        <w:tc>
          <w:tcPr>
            <w:tcW w:w="1200" w:type="dxa"/>
            <w:tcBorders>
              <w:top w:val="nil"/>
              <w:left w:val="nil"/>
              <w:bottom w:val="nil"/>
              <w:right w:val="nil"/>
            </w:tcBorders>
            <w:noWrap/>
            <w:hideMark/>
          </w:tcPr>
          <w:p w14:paraId="11C9C06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3E7179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38001F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0D78CC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C0991B0" w14:textId="77777777" w:rsidTr="00424EA5">
        <w:trPr>
          <w:trHeight w:val="270"/>
        </w:trPr>
        <w:tc>
          <w:tcPr>
            <w:tcW w:w="1200" w:type="dxa"/>
            <w:tcBorders>
              <w:top w:val="nil"/>
              <w:left w:val="nil"/>
              <w:bottom w:val="nil"/>
              <w:right w:val="nil"/>
            </w:tcBorders>
            <w:hideMark/>
          </w:tcPr>
          <w:p w14:paraId="2FED1B2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159</w:t>
            </w:r>
          </w:p>
        </w:tc>
        <w:tc>
          <w:tcPr>
            <w:tcW w:w="3493" w:type="dxa"/>
            <w:tcBorders>
              <w:top w:val="nil"/>
              <w:left w:val="nil"/>
              <w:bottom w:val="nil"/>
              <w:right w:val="nil"/>
            </w:tcBorders>
            <w:hideMark/>
          </w:tcPr>
          <w:p w14:paraId="3636CA1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Sudarshan, Sriram, Doctor en Medicina</w:t>
            </w:r>
          </w:p>
        </w:tc>
        <w:tc>
          <w:tcPr>
            <w:tcW w:w="880" w:type="dxa"/>
            <w:tcBorders>
              <w:top w:val="nil"/>
              <w:left w:val="nil"/>
              <w:bottom w:val="nil"/>
              <w:right w:val="nil"/>
            </w:tcBorders>
            <w:hideMark/>
          </w:tcPr>
          <w:p w14:paraId="6EF457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EBDA25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25B36E2F" w14:textId="77777777" w:rsidTr="00424EA5">
        <w:trPr>
          <w:trHeight w:val="270"/>
        </w:trPr>
        <w:tc>
          <w:tcPr>
            <w:tcW w:w="1200" w:type="dxa"/>
            <w:tcBorders>
              <w:top w:val="nil"/>
              <w:left w:val="nil"/>
              <w:bottom w:val="nil"/>
              <w:right w:val="nil"/>
            </w:tcBorders>
            <w:noWrap/>
            <w:hideMark/>
          </w:tcPr>
          <w:p w14:paraId="5626DB9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BC3E53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153E086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7D5874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8022928" w14:textId="77777777" w:rsidTr="00424EA5">
        <w:trPr>
          <w:trHeight w:val="270"/>
        </w:trPr>
        <w:tc>
          <w:tcPr>
            <w:tcW w:w="1200" w:type="dxa"/>
            <w:tcBorders>
              <w:top w:val="nil"/>
              <w:left w:val="nil"/>
              <w:bottom w:val="nil"/>
              <w:right w:val="nil"/>
            </w:tcBorders>
            <w:noWrap/>
            <w:hideMark/>
          </w:tcPr>
          <w:p w14:paraId="6F96CE2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7706AA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7EB8DF2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5570FB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2F26E5EE" w14:textId="77777777" w:rsidTr="00424EA5">
        <w:trPr>
          <w:trHeight w:val="270"/>
        </w:trPr>
        <w:tc>
          <w:tcPr>
            <w:tcW w:w="1200" w:type="dxa"/>
            <w:tcBorders>
              <w:top w:val="nil"/>
              <w:left w:val="nil"/>
              <w:bottom w:val="nil"/>
              <w:right w:val="nil"/>
            </w:tcBorders>
            <w:hideMark/>
          </w:tcPr>
          <w:p w14:paraId="15F1C94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1255</w:t>
            </w:r>
          </w:p>
        </w:tc>
        <w:tc>
          <w:tcPr>
            <w:tcW w:w="3493" w:type="dxa"/>
            <w:tcBorders>
              <w:top w:val="nil"/>
              <w:left w:val="nil"/>
              <w:bottom w:val="nil"/>
              <w:right w:val="nil"/>
            </w:tcBorders>
            <w:hideMark/>
          </w:tcPr>
          <w:p w14:paraId="77C3C29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Talati, Krunal, Doctor en Medicina</w:t>
            </w:r>
          </w:p>
        </w:tc>
        <w:tc>
          <w:tcPr>
            <w:tcW w:w="880" w:type="dxa"/>
            <w:tcBorders>
              <w:top w:val="nil"/>
              <w:left w:val="nil"/>
              <w:bottom w:val="nil"/>
              <w:right w:val="nil"/>
            </w:tcBorders>
            <w:hideMark/>
          </w:tcPr>
          <w:p w14:paraId="2C0E24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358AF6B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07E3ABF4" w14:textId="77777777" w:rsidTr="00424EA5">
        <w:trPr>
          <w:trHeight w:val="270"/>
        </w:trPr>
        <w:tc>
          <w:tcPr>
            <w:tcW w:w="1200" w:type="dxa"/>
            <w:tcBorders>
              <w:top w:val="nil"/>
              <w:left w:val="nil"/>
              <w:bottom w:val="nil"/>
              <w:right w:val="nil"/>
            </w:tcBorders>
            <w:hideMark/>
          </w:tcPr>
          <w:p w14:paraId="024F98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1264</w:t>
            </w:r>
          </w:p>
        </w:tc>
        <w:tc>
          <w:tcPr>
            <w:tcW w:w="3493" w:type="dxa"/>
            <w:tcBorders>
              <w:top w:val="nil"/>
              <w:left w:val="nil"/>
              <w:bottom w:val="nil"/>
              <w:right w:val="nil"/>
            </w:tcBorders>
            <w:hideMark/>
          </w:tcPr>
          <w:p w14:paraId="428A0F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Terasaki, Jordan, Doctor en Medicina</w:t>
            </w:r>
          </w:p>
        </w:tc>
        <w:tc>
          <w:tcPr>
            <w:tcW w:w="880" w:type="dxa"/>
            <w:tcBorders>
              <w:top w:val="nil"/>
              <w:left w:val="nil"/>
              <w:bottom w:val="nil"/>
              <w:right w:val="nil"/>
            </w:tcBorders>
            <w:hideMark/>
          </w:tcPr>
          <w:p w14:paraId="45716DF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2B94D60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04C78149" w14:textId="77777777" w:rsidTr="00424EA5">
        <w:trPr>
          <w:trHeight w:val="270"/>
        </w:trPr>
        <w:tc>
          <w:tcPr>
            <w:tcW w:w="1200" w:type="dxa"/>
            <w:tcBorders>
              <w:top w:val="nil"/>
              <w:left w:val="nil"/>
              <w:bottom w:val="nil"/>
              <w:right w:val="nil"/>
            </w:tcBorders>
            <w:hideMark/>
          </w:tcPr>
          <w:p w14:paraId="4448683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124</w:t>
            </w:r>
          </w:p>
        </w:tc>
        <w:tc>
          <w:tcPr>
            <w:tcW w:w="3493" w:type="dxa"/>
            <w:tcBorders>
              <w:top w:val="nil"/>
              <w:left w:val="nil"/>
              <w:bottom w:val="nil"/>
              <w:right w:val="nil"/>
            </w:tcBorders>
            <w:hideMark/>
          </w:tcPr>
          <w:p w14:paraId="28D2BEC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Terry, Donald F, Doctor en Medicina</w:t>
            </w:r>
          </w:p>
        </w:tc>
        <w:tc>
          <w:tcPr>
            <w:tcW w:w="880" w:type="dxa"/>
            <w:tcBorders>
              <w:top w:val="nil"/>
              <w:left w:val="nil"/>
              <w:bottom w:val="nil"/>
              <w:right w:val="nil"/>
            </w:tcBorders>
            <w:hideMark/>
          </w:tcPr>
          <w:p w14:paraId="37EDA5F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HON</w:t>
            </w:r>
          </w:p>
        </w:tc>
        <w:tc>
          <w:tcPr>
            <w:tcW w:w="4200" w:type="dxa"/>
            <w:tcBorders>
              <w:top w:val="nil"/>
              <w:left w:val="nil"/>
              <w:bottom w:val="nil"/>
              <w:right w:val="nil"/>
            </w:tcBorders>
            <w:hideMark/>
          </w:tcPr>
          <w:p w14:paraId="3305E8F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BC3448B" w14:textId="77777777" w:rsidTr="00424EA5">
        <w:trPr>
          <w:trHeight w:val="270"/>
        </w:trPr>
        <w:tc>
          <w:tcPr>
            <w:tcW w:w="1200" w:type="dxa"/>
            <w:tcBorders>
              <w:top w:val="nil"/>
              <w:left w:val="nil"/>
              <w:bottom w:val="nil"/>
              <w:right w:val="nil"/>
            </w:tcBorders>
            <w:hideMark/>
          </w:tcPr>
          <w:p w14:paraId="74B7856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602</w:t>
            </w:r>
          </w:p>
        </w:tc>
        <w:tc>
          <w:tcPr>
            <w:tcW w:w="3493" w:type="dxa"/>
            <w:tcBorders>
              <w:top w:val="nil"/>
              <w:left w:val="nil"/>
              <w:bottom w:val="nil"/>
              <w:right w:val="nil"/>
            </w:tcBorders>
            <w:hideMark/>
          </w:tcPr>
          <w:p w14:paraId="3F8620A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Thota, Venkateswarlu, Doctor en Medicina</w:t>
            </w:r>
          </w:p>
        </w:tc>
        <w:tc>
          <w:tcPr>
            <w:tcW w:w="880" w:type="dxa"/>
            <w:tcBorders>
              <w:top w:val="nil"/>
              <w:left w:val="nil"/>
              <w:bottom w:val="nil"/>
              <w:right w:val="nil"/>
            </w:tcBorders>
            <w:hideMark/>
          </w:tcPr>
          <w:p w14:paraId="17A07FB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350546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4C0B48F" w14:textId="77777777" w:rsidTr="00424EA5">
        <w:trPr>
          <w:trHeight w:val="270"/>
        </w:trPr>
        <w:tc>
          <w:tcPr>
            <w:tcW w:w="1200" w:type="dxa"/>
            <w:tcBorders>
              <w:top w:val="nil"/>
              <w:left w:val="nil"/>
              <w:bottom w:val="nil"/>
              <w:right w:val="nil"/>
            </w:tcBorders>
            <w:noWrap/>
            <w:hideMark/>
          </w:tcPr>
          <w:p w14:paraId="4D2960C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77208A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7CC208F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ADFBF7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6514BC6E" w14:textId="77777777" w:rsidTr="00424EA5">
        <w:trPr>
          <w:trHeight w:val="270"/>
        </w:trPr>
        <w:tc>
          <w:tcPr>
            <w:tcW w:w="1200" w:type="dxa"/>
            <w:tcBorders>
              <w:top w:val="nil"/>
              <w:left w:val="nil"/>
              <w:bottom w:val="nil"/>
              <w:right w:val="nil"/>
            </w:tcBorders>
            <w:noWrap/>
            <w:hideMark/>
          </w:tcPr>
          <w:p w14:paraId="5FDBAF9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9ECCF7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CDFA8E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B5F60E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258E28E" w14:textId="77777777" w:rsidTr="00424EA5">
        <w:trPr>
          <w:trHeight w:val="270"/>
        </w:trPr>
        <w:tc>
          <w:tcPr>
            <w:tcW w:w="1200" w:type="dxa"/>
            <w:tcBorders>
              <w:top w:val="nil"/>
              <w:left w:val="nil"/>
              <w:bottom w:val="nil"/>
              <w:right w:val="nil"/>
            </w:tcBorders>
            <w:noWrap/>
            <w:hideMark/>
          </w:tcPr>
          <w:p w14:paraId="678DAB3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0EF36D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4180E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9E0062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Certification Board of Nuclear Cardiology</w:t>
            </w:r>
          </w:p>
        </w:tc>
      </w:tr>
      <w:tr w:rsidR="009148FE" w:rsidRPr="005E5F75" w14:paraId="6F15B1AC" w14:textId="77777777" w:rsidTr="00424EA5">
        <w:trPr>
          <w:trHeight w:val="270"/>
        </w:trPr>
        <w:tc>
          <w:tcPr>
            <w:tcW w:w="1200" w:type="dxa"/>
            <w:tcBorders>
              <w:top w:val="nil"/>
              <w:left w:val="nil"/>
              <w:bottom w:val="nil"/>
              <w:right w:val="nil"/>
            </w:tcBorders>
            <w:hideMark/>
          </w:tcPr>
          <w:p w14:paraId="66F83A0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406</w:t>
            </w:r>
          </w:p>
        </w:tc>
        <w:tc>
          <w:tcPr>
            <w:tcW w:w="3493" w:type="dxa"/>
            <w:tcBorders>
              <w:top w:val="nil"/>
              <w:left w:val="nil"/>
              <w:bottom w:val="nil"/>
              <w:right w:val="nil"/>
            </w:tcBorders>
            <w:hideMark/>
          </w:tcPr>
          <w:p w14:paraId="5BD5F8B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Thueson, Charles R, Doctor en Medicina</w:t>
            </w:r>
          </w:p>
        </w:tc>
        <w:tc>
          <w:tcPr>
            <w:tcW w:w="880" w:type="dxa"/>
            <w:tcBorders>
              <w:top w:val="nil"/>
              <w:left w:val="nil"/>
              <w:bottom w:val="nil"/>
              <w:right w:val="nil"/>
            </w:tcBorders>
            <w:hideMark/>
          </w:tcPr>
          <w:p w14:paraId="3AB3D28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FA098E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7073425" w14:textId="77777777" w:rsidTr="00424EA5">
        <w:trPr>
          <w:trHeight w:val="270"/>
        </w:trPr>
        <w:tc>
          <w:tcPr>
            <w:tcW w:w="1200" w:type="dxa"/>
            <w:tcBorders>
              <w:top w:val="nil"/>
              <w:left w:val="nil"/>
              <w:bottom w:val="nil"/>
              <w:right w:val="nil"/>
            </w:tcBorders>
            <w:noWrap/>
            <w:hideMark/>
          </w:tcPr>
          <w:p w14:paraId="2E4E0DB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370230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7FFCBAA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D9277B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1E91B449" w14:textId="77777777" w:rsidTr="00424EA5">
        <w:trPr>
          <w:trHeight w:val="270"/>
        </w:trPr>
        <w:tc>
          <w:tcPr>
            <w:tcW w:w="1200" w:type="dxa"/>
            <w:tcBorders>
              <w:top w:val="nil"/>
              <w:left w:val="nil"/>
              <w:bottom w:val="nil"/>
              <w:right w:val="nil"/>
            </w:tcBorders>
            <w:hideMark/>
          </w:tcPr>
          <w:p w14:paraId="0A683DA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007</w:t>
            </w:r>
          </w:p>
        </w:tc>
        <w:tc>
          <w:tcPr>
            <w:tcW w:w="3493" w:type="dxa"/>
            <w:tcBorders>
              <w:top w:val="nil"/>
              <w:left w:val="nil"/>
              <w:bottom w:val="nil"/>
              <w:right w:val="nil"/>
            </w:tcBorders>
            <w:hideMark/>
          </w:tcPr>
          <w:p w14:paraId="5C1294D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Tomlinson, Jack R, Doctor en Medicina</w:t>
            </w:r>
          </w:p>
        </w:tc>
        <w:tc>
          <w:tcPr>
            <w:tcW w:w="880" w:type="dxa"/>
            <w:tcBorders>
              <w:top w:val="nil"/>
              <w:left w:val="nil"/>
              <w:bottom w:val="nil"/>
              <w:right w:val="nil"/>
            </w:tcBorders>
            <w:hideMark/>
          </w:tcPr>
          <w:p w14:paraId="4FE6215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4A9A5A9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1C900F25" w14:textId="77777777" w:rsidTr="00424EA5">
        <w:trPr>
          <w:trHeight w:val="330"/>
        </w:trPr>
        <w:tc>
          <w:tcPr>
            <w:tcW w:w="1200" w:type="dxa"/>
            <w:tcBorders>
              <w:top w:val="nil"/>
              <w:left w:val="nil"/>
              <w:bottom w:val="nil"/>
              <w:right w:val="nil"/>
            </w:tcBorders>
            <w:noWrap/>
            <w:hideMark/>
          </w:tcPr>
          <w:p w14:paraId="56BE2A2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5864585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1C9DB53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693E780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5B60DCF9" w14:textId="77777777" w:rsidTr="00424EA5">
        <w:trPr>
          <w:trHeight w:val="270"/>
        </w:trPr>
        <w:tc>
          <w:tcPr>
            <w:tcW w:w="1200" w:type="dxa"/>
            <w:tcBorders>
              <w:top w:val="nil"/>
              <w:left w:val="nil"/>
              <w:bottom w:val="nil"/>
              <w:right w:val="nil"/>
            </w:tcBorders>
            <w:hideMark/>
          </w:tcPr>
          <w:p w14:paraId="5DA1CD6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263</w:t>
            </w:r>
          </w:p>
        </w:tc>
        <w:tc>
          <w:tcPr>
            <w:tcW w:w="3493" w:type="dxa"/>
            <w:tcBorders>
              <w:top w:val="nil"/>
              <w:left w:val="nil"/>
              <w:bottom w:val="nil"/>
              <w:right w:val="nil"/>
            </w:tcBorders>
            <w:hideMark/>
          </w:tcPr>
          <w:p w14:paraId="2352469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Ulrich, Brian K, Doctor en Medicina</w:t>
            </w:r>
          </w:p>
        </w:tc>
        <w:tc>
          <w:tcPr>
            <w:tcW w:w="880" w:type="dxa"/>
            <w:tcBorders>
              <w:top w:val="nil"/>
              <w:left w:val="nil"/>
              <w:bottom w:val="nil"/>
              <w:right w:val="nil"/>
            </w:tcBorders>
            <w:hideMark/>
          </w:tcPr>
          <w:p w14:paraId="266A8B4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06D479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828DEE6" w14:textId="77777777" w:rsidTr="00424EA5">
        <w:trPr>
          <w:trHeight w:val="270"/>
        </w:trPr>
        <w:tc>
          <w:tcPr>
            <w:tcW w:w="1200" w:type="dxa"/>
            <w:tcBorders>
              <w:top w:val="nil"/>
              <w:left w:val="nil"/>
              <w:bottom w:val="nil"/>
              <w:right w:val="nil"/>
            </w:tcBorders>
            <w:noWrap/>
            <w:hideMark/>
          </w:tcPr>
          <w:p w14:paraId="2E0A2A3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5702D0E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2214317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BBA61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098FA5C4" w14:textId="77777777" w:rsidTr="00424EA5">
        <w:trPr>
          <w:trHeight w:val="270"/>
        </w:trPr>
        <w:tc>
          <w:tcPr>
            <w:tcW w:w="1200" w:type="dxa"/>
            <w:tcBorders>
              <w:top w:val="nil"/>
              <w:left w:val="nil"/>
              <w:bottom w:val="nil"/>
              <w:right w:val="nil"/>
            </w:tcBorders>
            <w:hideMark/>
          </w:tcPr>
          <w:p w14:paraId="12FBEE8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3144</w:t>
            </w:r>
          </w:p>
        </w:tc>
        <w:tc>
          <w:tcPr>
            <w:tcW w:w="3493" w:type="dxa"/>
            <w:tcBorders>
              <w:top w:val="nil"/>
              <w:left w:val="nil"/>
              <w:bottom w:val="nil"/>
              <w:right w:val="nil"/>
            </w:tcBorders>
            <w:hideMark/>
          </w:tcPr>
          <w:p w14:paraId="65FB7E9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Van de Mae, Michele D, Doctor en Medicina</w:t>
            </w:r>
          </w:p>
        </w:tc>
        <w:tc>
          <w:tcPr>
            <w:tcW w:w="880" w:type="dxa"/>
            <w:tcBorders>
              <w:top w:val="nil"/>
              <w:left w:val="nil"/>
              <w:bottom w:val="nil"/>
              <w:right w:val="nil"/>
            </w:tcBorders>
            <w:hideMark/>
          </w:tcPr>
          <w:p w14:paraId="7C358D1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D7200A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419D5EC8" w14:textId="77777777" w:rsidTr="00424EA5">
        <w:trPr>
          <w:trHeight w:val="270"/>
        </w:trPr>
        <w:tc>
          <w:tcPr>
            <w:tcW w:w="1200" w:type="dxa"/>
            <w:tcBorders>
              <w:top w:val="nil"/>
              <w:left w:val="nil"/>
              <w:bottom w:val="nil"/>
              <w:right w:val="nil"/>
            </w:tcBorders>
            <w:hideMark/>
          </w:tcPr>
          <w:p w14:paraId="66D7124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505</w:t>
            </w:r>
          </w:p>
        </w:tc>
        <w:tc>
          <w:tcPr>
            <w:tcW w:w="3493" w:type="dxa"/>
            <w:tcBorders>
              <w:top w:val="nil"/>
              <w:left w:val="nil"/>
              <w:bottom w:val="nil"/>
              <w:right w:val="nil"/>
            </w:tcBorders>
            <w:hideMark/>
          </w:tcPr>
          <w:p w14:paraId="63E582A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Wieck, Bryan R, Doctor en Medicina</w:t>
            </w:r>
          </w:p>
        </w:tc>
        <w:tc>
          <w:tcPr>
            <w:tcW w:w="880" w:type="dxa"/>
            <w:tcBorders>
              <w:top w:val="nil"/>
              <w:left w:val="nil"/>
              <w:bottom w:val="nil"/>
              <w:right w:val="nil"/>
            </w:tcBorders>
            <w:hideMark/>
          </w:tcPr>
          <w:p w14:paraId="76D28F2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06CB558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Psychiatry and Neurology</w:t>
            </w:r>
          </w:p>
        </w:tc>
      </w:tr>
      <w:tr w:rsidR="009148FE" w:rsidRPr="005E5F75" w14:paraId="5117743F" w14:textId="77777777" w:rsidTr="00424EA5">
        <w:trPr>
          <w:trHeight w:val="270"/>
        </w:trPr>
        <w:tc>
          <w:tcPr>
            <w:tcW w:w="1200" w:type="dxa"/>
            <w:tcBorders>
              <w:top w:val="nil"/>
              <w:left w:val="nil"/>
              <w:bottom w:val="nil"/>
              <w:right w:val="nil"/>
            </w:tcBorders>
            <w:hideMark/>
          </w:tcPr>
          <w:p w14:paraId="4D49FBB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561</w:t>
            </w:r>
          </w:p>
        </w:tc>
        <w:tc>
          <w:tcPr>
            <w:tcW w:w="3493" w:type="dxa"/>
            <w:tcBorders>
              <w:top w:val="nil"/>
              <w:left w:val="nil"/>
              <w:bottom w:val="nil"/>
              <w:right w:val="nil"/>
            </w:tcBorders>
            <w:hideMark/>
          </w:tcPr>
          <w:p w14:paraId="2A4A8C4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Wilson, Louis J, Doctor en Medicina</w:t>
            </w:r>
          </w:p>
        </w:tc>
        <w:tc>
          <w:tcPr>
            <w:tcW w:w="880" w:type="dxa"/>
            <w:tcBorders>
              <w:top w:val="nil"/>
              <w:left w:val="nil"/>
              <w:bottom w:val="nil"/>
              <w:right w:val="nil"/>
            </w:tcBorders>
            <w:hideMark/>
          </w:tcPr>
          <w:p w14:paraId="08F334E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540C6C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3DAA19DE" w14:textId="77777777" w:rsidTr="00424EA5">
        <w:trPr>
          <w:trHeight w:val="270"/>
        </w:trPr>
        <w:tc>
          <w:tcPr>
            <w:tcW w:w="1200" w:type="dxa"/>
            <w:tcBorders>
              <w:top w:val="nil"/>
              <w:left w:val="nil"/>
              <w:bottom w:val="nil"/>
              <w:right w:val="nil"/>
            </w:tcBorders>
            <w:hideMark/>
          </w:tcPr>
          <w:p w14:paraId="0BD383B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955</w:t>
            </w:r>
          </w:p>
        </w:tc>
        <w:tc>
          <w:tcPr>
            <w:tcW w:w="3493" w:type="dxa"/>
            <w:tcBorders>
              <w:top w:val="nil"/>
              <w:left w:val="nil"/>
              <w:bottom w:val="nil"/>
              <w:right w:val="nil"/>
            </w:tcBorders>
            <w:hideMark/>
          </w:tcPr>
          <w:p w14:paraId="4C70830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Yap, Francis Eric D, Doctor en Medicina</w:t>
            </w:r>
          </w:p>
        </w:tc>
        <w:tc>
          <w:tcPr>
            <w:tcW w:w="880" w:type="dxa"/>
            <w:tcBorders>
              <w:top w:val="nil"/>
              <w:left w:val="nil"/>
              <w:bottom w:val="nil"/>
              <w:right w:val="nil"/>
            </w:tcBorders>
            <w:hideMark/>
          </w:tcPr>
          <w:p w14:paraId="135FA04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6956E0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Internal Medicine</w:t>
            </w:r>
          </w:p>
        </w:tc>
      </w:tr>
      <w:tr w:rsidR="009148FE" w:rsidRPr="005E5F75" w14:paraId="6DFF7A9C" w14:textId="77777777" w:rsidTr="00424EA5">
        <w:trPr>
          <w:trHeight w:val="240"/>
        </w:trPr>
        <w:tc>
          <w:tcPr>
            <w:tcW w:w="1200" w:type="dxa"/>
            <w:tcBorders>
              <w:top w:val="nil"/>
              <w:left w:val="nil"/>
              <w:bottom w:val="nil"/>
              <w:right w:val="nil"/>
            </w:tcBorders>
            <w:noWrap/>
            <w:hideMark/>
          </w:tcPr>
          <w:p w14:paraId="41AF3D0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AC423A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5198CB2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6DB5AEC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393A89EC" w14:textId="77777777" w:rsidTr="00424EA5">
        <w:trPr>
          <w:trHeight w:val="45"/>
        </w:trPr>
        <w:tc>
          <w:tcPr>
            <w:tcW w:w="1200" w:type="dxa"/>
            <w:tcBorders>
              <w:top w:val="nil"/>
              <w:left w:val="nil"/>
              <w:bottom w:val="nil"/>
              <w:right w:val="nil"/>
            </w:tcBorders>
            <w:noWrap/>
            <w:hideMark/>
          </w:tcPr>
          <w:p w14:paraId="7D0F9CF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5B06B2E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2B09769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2518888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7D6D6D4B" w14:textId="77777777" w:rsidTr="00424EA5">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15C9E54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Obstetricia/ginecología</w:t>
            </w:r>
          </w:p>
        </w:tc>
      </w:tr>
      <w:tr w:rsidR="009148FE" w:rsidRPr="005E5F75" w14:paraId="468652F8" w14:textId="77777777" w:rsidTr="00424EA5">
        <w:trPr>
          <w:trHeight w:val="330"/>
        </w:trPr>
        <w:tc>
          <w:tcPr>
            <w:tcW w:w="1200" w:type="dxa"/>
            <w:tcBorders>
              <w:top w:val="nil"/>
              <w:left w:val="nil"/>
              <w:bottom w:val="nil"/>
              <w:right w:val="nil"/>
            </w:tcBorders>
            <w:noWrap/>
            <w:hideMark/>
          </w:tcPr>
          <w:p w14:paraId="6A06BF4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FE5939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455AC3B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461248F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13664F86" w14:textId="77777777" w:rsidTr="00424EA5">
        <w:trPr>
          <w:trHeight w:val="270"/>
        </w:trPr>
        <w:tc>
          <w:tcPr>
            <w:tcW w:w="1200" w:type="dxa"/>
            <w:tcBorders>
              <w:top w:val="nil"/>
              <w:left w:val="nil"/>
              <w:bottom w:val="nil"/>
              <w:right w:val="nil"/>
            </w:tcBorders>
            <w:hideMark/>
          </w:tcPr>
          <w:p w14:paraId="2A29DE1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961</w:t>
            </w:r>
          </w:p>
        </w:tc>
        <w:tc>
          <w:tcPr>
            <w:tcW w:w="3493" w:type="dxa"/>
            <w:tcBorders>
              <w:top w:val="nil"/>
              <w:left w:val="nil"/>
              <w:bottom w:val="nil"/>
              <w:right w:val="nil"/>
            </w:tcBorders>
            <w:hideMark/>
          </w:tcPr>
          <w:p w14:paraId="233AFF9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Bannon, Ryan J, Doctor en Medicina</w:t>
            </w:r>
          </w:p>
        </w:tc>
        <w:tc>
          <w:tcPr>
            <w:tcW w:w="880" w:type="dxa"/>
            <w:tcBorders>
              <w:top w:val="nil"/>
              <w:left w:val="nil"/>
              <w:bottom w:val="nil"/>
              <w:right w:val="nil"/>
            </w:tcBorders>
            <w:hideMark/>
          </w:tcPr>
          <w:p w14:paraId="296B08E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A41A51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Obstetrics and Gynecology</w:t>
            </w:r>
          </w:p>
        </w:tc>
      </w:tr>
      <w:tr w:rsidR="009148FE" w:rsidRPr="005E5F75" w14:paraId="5BC75110" w14:textId="77777777" w:rsidTr="00424EA5">
        <w:trPr>
          <w:trHeight w:val="270"/>
        </w:trPr>
        <w:tc>
          <w:tcPr>
            <w:tcW w:w="1200" w:type="dxa"/>
            <w:tcBorders>
              <w:top w:val="nil"/>
              <w:left w:val="nil"/>
              <w:bottom w:val="nil"/>
              <w:right w:val="nil"/>
            </w:tcBorders>
            <w:hideMark/>
          </w:tcPr>
          <w:p w14:paraId="570593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246</w:t>
            </w:r>
          </w:p>
        </w:tc>
        <w:tc>
          <w:tcPr>
            <w:tcW w:w="3493" w:type="dxa"/>
            <w:tcBorders>
              <w:top w:val="nil"/>
              <w:left w:val="nil"/>
              <w:bottom w:val="nil"/>
              <w:right w:val="nil"/>
            </w:tcBorders>
            <w:hideMark/>
          </w:tcPr>
          <w:p w14:paraId="0BE775F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Ghanbari, Hossein, Doctor en Medicina</w:t>
            </w:r>
          </w:p>
        </w:tc>
        <w:tc>
          <w:tcPr>
            <w:tcW w:w="880" w:type="dxa"/>
            <w:tcBorders>
              <w:top w:val="nil"/>
              <w:left w:val="nil"/>
              <w:bottom w:val="nil"/>
              <w:right w:val="nil"/>
            </w:tcBorders>
            <w:hideMark/>
          </w:tcPr>
          <w:p w14:paraId="49A4BA6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F8FD41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Obstetrics and Gynecology</w:t>
            </w:r>
          </w:p>
        </w:tc>
      </w:tr>
      <w:tr w:rsidR="009148FE" w:rsidRPr="005E5F75" w14:paraId="2C8702DD" w14:textId="77777777" w:rsidTr="00424EA5">
        <w:trPr>
          <w:trHeight w:val="270"/>
        </w:trPr>
        <w:tc>
          <w:tcPr>
            <w:tcW w:w="1200" w:type="dxa"/>
            <w:tcBorders>
              <w:top w:val="nil"/>
              <w:left w:val="nil"/>
              <w:bottom w:val="nil"/>
              <w:right w:val="nil"/>
            </w:tcBorders>
            <w:hideMark/>
          </w:tcPr>
          <w:p w14:paraId="087DB83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320</w:t>
            </w:r>
          </w:p>
        </w:tc>
        <w:tc>
          <w:tcPr>
            <w:tcW w:w="3493" w:type="dxa"/>
            <w:tcBorders>
              <w:top w:val="nil"/>
              <w:left w:val="nil"/>
              <w:bottom w:val="nil"/>
              <w:right w:val="nil"/>
            </w:tcBorders>
            <w:hideMark/>
          </w:tcPr>
          <w:p w14:paraId="5A10006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Godfrey, Steven L, Doctor en Medicina</w:t>
            </w:r>
          </w:p>
        </w:tc>
        <w:tc>
          <w:tcPr>
            <w:tcW w:w="880" w:type="dxa"/>
            <w:tcBorders>
              <w:top w:val="nil"/>
              <w:left w:val="nil"/>
              <w:bottom w:val="nil"/>
              <w:right w:val="nil"/>
            </w:tcBorders>
            <w:hideMark/>
          </w:tcPr>
          <w:p w14:paraId="32ED1A2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D11521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Obstetrics and Gynecology</w:t>
            </w:r>
          </w:p>
        </w:tc>
      </w:tr>
      <w:tr w:rsidR="00FD38AD" w:rsidRPr="005E5F75" w14:paraId="6D9F2C57" w14:textId="77777777" w:rsidTr="005A5581">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5285AF33" w14:textId="77777777" w:rsidR="00FD38AD" w:rsidRPr="005E5F75" w:rsidRDefault="00FD38AD" w:rsidP="005A5581">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Obstetricia/ginecología</w:t>
            </w:r>
            <w:r>
              <w:rPr>
                <w:rStyle w:val="Normal"/>
                <w:rFonts w:ascii="Times New Roman" w:hAnsi="Times New Roman"/>
                <w:b/>
                <w:color w:val="000000"/>
                <w:sz w:val="20"/>
                <w:lang w:val="es-MX"/>
              </w:rPr>
              <w:t xml:space="preserve"> (Continuación)</w:t>
            </w:r>
          </w:p>
        </w:tc>
      </w:tr>
      <w:tr w:rsidR="009148FE" w:rsidRPr="005E5F75" w14:paraId="2CAAC7C1" w14:textId="77777777" w:rsidTr="00424EA5">
        <w:trPr>
          <w:trHeight w:val="270"/>
        </w:trPr>
        <w:tc>
          <w:tcPr>
            <w:tcW w:w="1200" w:type="dxa"/>
            <w:tcBorders>
              <w:top w:val="nil"/>
              <w:left w:val="nil"/>
              <w:bottom w:val="nil"/>
              <w:right w:val="nil"/>
            </w:tcBorders>
            <w:hideMark/>
          </w:tcPr>
          <w:p w14:paraId="0E74E64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850</w:t>
            </w:r>
          </w:p>
        </w:tc>
        <w:tc>
          <w:tcPr>
            <w:tcW w:w="3493" w:type="dxa"/>
            <w:tcBorders>
              <w:top w:val="nil"/>
              <w:left w:val="nil"/>
              <w:bottom w:val="nil"/>
              <w:right w:val="nil"/>
            </w:tcBorders>
            <w:hideMark/>
          </w:tcPr>
          <w:p w14:paraId="35B27E7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Hurst, Paul W, Doctor en Medicina</w:t>
            </w:r>
          </w:p>
        </w:tc>
        <w:tc>
          <w:tcPr>
            <w:tcW w:w="880" w:type="dxa"/>
            <w:tcBorders>
              <w:top w:val="nil"/>
              <w:left w:val="nil"/>
              <w:bottom w:val="nil"/>
              <w:right w:val="nil"/>
            </w:tcBorders>
            <w:hideMark/>
          </w:tcPr>
          <w:p w14:paraId="1BAA8B2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8A9FF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Obstetrics and Gynecology</w:t>
            </w:r>
          </w:p>
        </w:tc>
      </w:tr>
      <w:tr w:rsidR="009148FE" w:rsidRPr="005E5F75" w14:paraId="231C9A33" w14:textId="77777777" w:rsidTr="00424EA5">
        <w:trPr>
          <w:trHeight w:val="270"/>
        </w:trPr>
        <w:tc>
          <w:tcPr>
            <w:tcW w:w="1200" w:type="dxa"/>
            <w:tcBorders>
              <w:top w:val="nil"/>
              <w:left w:val="nil"/>
              <w:bottom w:val="nil"/>
              <w:right w:val="nil"/>
            </w:tcBorders>
            <w:hideMark/>
          </w:tcPr>
          <w:p w14:paraId="2EBE00C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321</w:t>
            </w:r>
          </w:p>
        </w:tc>
        <w:tc>
          <w:tcPr>
            <w:tcW w:w="3493" w:type="dxa"/>
            <w:tcBorders>
              <w:top w:val="nil"/>
              <w:left w:val="nil"/>
              <w:bottom w:val="nil"/>
              <w:right w:val="nil"/>
            </w:tcBorders>
            <w:hideMark/>
          </w:tcPr>
          <w:p w14:paraId="4A304E3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King, Sumi L, Doctor en Medicina</w:t>
            </w:r>
          </w:p>
        </w:tc>
        <w:tc>
          <w:tcPr>
            <w:tcW w:w="880" w:type="dxa"/>
            <w:tcBorders>
              <w:top w:val="nil"/>
              <w:left w:val="nil"/>
              <w:bottom w:val="nil"/>
              <w:right w:val="nil"/>
            </w:tcBorders>
            <w:hideMark/>
          </w:tcPr>
          <w:p w14:paraId="3A36A81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DDA849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Obstetrics and Gynecology</w:t>
            </w:r>
          </w:p>
        </w:tc>
      </w:tr>
      <w:tr w:rsidR="009148FE" w:rsidRPr="005E5F75" w14:paraId="5F04F520" w14:textId="77777777" w:rsidTr="00424EA5">
        <w:trPr>
          <w:trHeight w:val="270"/>
        </w:trPr>
        <w:tc>
          <w:tcPr>
            <w:tcW w:w="1200" w:type="dxa"/>
            <w:tcBorders>
              <w:top w:val="nil"/>
              <w:left w:val="nil"/>
              <w:bottom w:val="nil"/>
              <w:right w:val="nil"/>
            </w:tcBorders>
            <w:hideMark/>
          </w:tcPr>
          <w:p w14:paraId="1B54631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664</w:t>
            </w:r>
          </w:p>
        </w:tc>
        <w:tc>
          <w:tcPr>
            <w:tcW w:w="3493" w:type="dxa"/>
            <w:tcBorders>
              <w:top w:val="nil"/>
              <w:left w:val="nil"/>
              <w:bottom w:val="nil"/>
              <w:right w:val="nil"/>
            </w:tcBorders>
            <w:hideMark/>
          </w:tcPr>
          <w:p w14:paraId="0F6ACEB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Lamar, Michael E, Doctor en Medicina</w:t>
            </w:r>
          </w:p>
        </w:tc>
        <w:tc>
          <w:tcPr>
            <w:tcW w:w="880" w:type="dxa"/>
            <w:tcBorders>
              <w:top w:val="nil"/>
              <w:left w:val="nil"/>
              <w:bottom w:val="nil"/>
              <w:right w:val="nil"/>
            </w:tcBorders>
            <w:hideMark/>
          </w:tcPr>
          <w:p w14:paraId="0F88F60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453698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Obstetrics and Gynecology</w:t>
            </w:r>
          </w:p>
        </w:tc>
      </w:tr>
      <w:tr w:rsidR="009148FE" w:rsidRPr="005E5F75" w14:paraId="66A2A293" w14:textId="77777777" w:rsidTr="00424EA5">
        <w:trPr>
          <w:trHeight w:val="270"/>
        </w:trPr>
        <w:tc>
          <w:tcPr>
            <w:tcW w:w="1200" w:type="dxa"/>
            <w:tcBorders>
              <w:top w:val="nil"/>
              <w:left w:val="nil"/>
              <w:bottom w:val="nil"/>
              <w:right w:val="nil"/>
            </w:tcBorders>
            <w:hideMark/>
          </w:tcPr>
          <w:p w14:paraId="5C3CC19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047</w:t>
            </w:r>
          </w:p>
        </w:tc>
        <w:tc>
          <w:tcPr>
            <w:tcW w:w="3493" w:type="dxa"/>
            <w:tcBorders>
              <w:top w:val="nil"/>
              <w:left w:val="nil"/>
              <w:bottom w:val="nil"/>
              <w:right w:val="nil"/>
            </w:tcBorders>
            <w:hideMark/>
          </w:tcPr>
          <w:p w14:paraId="21DB861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Mehta, Virendrakumar D, Doctor en Medicina</w:t>
            </w:r>
          </w:p>
        </w:tc>
        <w:tc>
          <w:tcPr>
            <w:tcW w:w="880" w:type="dxa"/>
            <w:tcBorders>
              <w:top w:val="nil"/>
              <w:left w:val="nil"/>
              <w:bottom w:val="nil"/>
              <w:right w:val="nil"/>
            </w:tcBorders>
            <w:hideMark/>
          </w:tcPr>
          <w:p w14:paraId="7DB3D7B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767DD5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Obstetrics and Gynecology</w:t>
            </w:r>
          </w:p>
        </w:tc>
      </w:tr>
      <w:tr w:rsidR="009148FE" w:rsidRPr="005E5F75" w14:paraId="062BC611" w14:textId="77777777" w:rsidTr="00424EA5">
        <w:trPr>
          <w:trHeight w:val="270"/>
        </w:trPr>
        <w:tc>
          <w:tcPr>
            <w:tcW w:w="1200" w:type="dxa"/>
            <w:tcBorders>
              <w:top w:val="nil"/>
              <w:left w:val="nil"/>
              <w:bottom w:val="nil"/>
              <w:right w:val="nil"/>
            </w:tcBorders>
            <w:hideMark/>
          </w:tcPr>
          <w:p w14:paraId="0843D12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lastRenderedPageBreak/>
              <w:t>268</w:t>
            </w:r>
          </w:p>
        </w:tc>
        <w:tc>
          <w:tcPr>
            <w:tcW w:w="3493" w:type="dxa"/>
            <w:tcBorders>
              <w:top w:val="nil"/>
              <w:left w:val="nil"/>
              <w:bottom w:val="nil"/>
              <w:right w:val="nil"/>
            </w:tcBorders>
            <w:hideMark/>
          </w:tcPr>
          <w:p w14:paraId="2CBA656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Olaya, Bernardo, Doctor en Medicina</w:t>
            </w:r>
          </w:p>
        </w:tc>
        <w:tc>
          <w:tcPr>
            <w:tcW w:w="880" w:type="dxa"/>
            <w:tcBorders>
              <w:top w:val="nil"/>
              <w:left w:val="nil"/>
              <w:bottom w:val="nil"/>
              <w:right w:val="nil"/>
            </w:tcBorders>
            <w:hideMark/>
          </w:tcPr>
          <w:p w14:paraId="05D21EA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8EDCF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Obstetrics and Gynecology</w:t>
            </w:r>
          </w:p>
        </w:tc>
      </w:tr>
      <w:tr w:rsidR="009148FE" w:rsidRPr="005E5F75" w14:paraId="1D3CCCC6" w14:textId="77777777" w:rsidTr="00424EA5">
        <w:trPr>
          <w:trHeight w:val="270"/>
        </w:trPr>
        <w:tc>
          <w:tcPr>
            <w:tcW w:w="1200" w:type="dxa"/>
            <w:tcBorders>
              <w:top w:val="nil"/>
              <w:left w:val="nil"/>
              <w:bottom w:val="nil"/>
              <w:right w:val="nil"/>
            </w:tcBorders>
            <w:hideMark/>
          </w:tcPr>
          <w:p w14:paraId="585A26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947</w:t>
            </w:r>
          </w:p>
        </w:tc>
        <w:tc>
          <w:tcPr>
            <w:tcW w:w="3493" w:type="dxa"/>
            <w:tcBorders>
              <w:top w:val="nil"/>
              <w:left w:val="nil"/>
              <w:bottom w:val="nil"/>
              <w:right w:val="nil"/>
            </w:tcBorders>
            <w:hideMark/>
          </w:tcPr>
          <w:p w14:paraId="1573DE6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Winfrey, Mandy, Doctor en Medicina</w:t>
            </w:r>
          </w:p>
        </w:tc>
        <w:tc>
          <w:tcPr>
            <w:tcW w:w="880" w:type="dxa"/>
            <w:tcBorders>
              <w:top w:val="nil"/>
              <w:left w:val="nil"/>
              <w:bottom w:val="nil"/>
              <w:right w:val="nil"/>
            </w:tcBorders>
            <w:hideMark/>
          </w:tcPr>
          <w:p w14:paraId="1927E90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B23F36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Obstetrics and Gynecology</w:t>
            </w:r>
          </w:p>
        </w:tc>
      </w:tr>
      <w:tr w:rsidR="009148FE" w:rsidRPr="005E5F75" w14:paraId="19F71B34" w14:textId="77777777" w:rsidTr="00424EA5">
        <w:trPr>
          <w:trHeight w:val="240"/>
        </w:trPr>
        <w:tc>
          <w:tcPr>
            <w:tcW w:w="1200" w:type="dxa"/>
            <w:tcBorders>
              <w:top w:val="nil"/>
              <w:left w:val="nil"/>
              <w:bottom w:val="nil"/>
              <w:right w:val="nil"/>
            </w:tcBorders>
            <w:noWrap/>
            <w:hideMark/>
          </w:tcPr>
          <w:p w14:paraId="4088770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E4C5DF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62BD3BD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10AEB8E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1DB9C2A1" w14:textId="77777777" w:rsidTr="00424EA5">
        <w:trPr>
          <w:trHeight w:val="45"/>
        </w:trPr>
        <w:tc>
          <w:tcPr>
            <w:tcW w:w="1200" w:type="dxa"/>
            <w:tcBorders>
              <w:top w:val="nil"/>
              <w:left w:val="nil"/>
              <w:bottom w:val="nil"/>
              <w:right w:val="nil"/>
            </w:tcBorders>
            <w:noWrap/>
            <w:hideMark/>
          </w:tcPr>
          <w:p w14:paraId="37DB6BB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7C00C7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1DAA376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261C10B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275C9563" w14:textId="77777777" w:rsidTr="00424EA5">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7A6C49E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Patología</w:t>
            </w:r>
          </w:p>
        </w:tc>
      </w:tr>
      <w:tr w:rsidR="009148FE" w:rsidRPr="005E5F75" w14:paraId="7EB4ACE5" w14:textId="77777777" w:rsidTr="00424EA5">
        <w:trPr>
          <w:trHeight w:val="330"/>
        </w:trPr>
        <w:tc>
          <w:tcPr>
            <w:tcW w:w="1200" w:type="dxa"/>
            <w:tcBorders>
              <w:top w:val="nil"/>
              <w:left w:val="nil"/>
              <w:bottom w:val="nil"/>
              <w:right w:val="nil"/>
            </w:tcBorders>
            <w:noWrap/>
            <w:hideMark/>
          </w:tcPr>
          <w:p w14:paraId="25DBC8B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BAFCE7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2290E86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2C3169C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6BB4D02A" w14:textId="77777777" w:rsidTr="00424EA5">
        <w:trPr>
          <w:trHeight w:val="270"/>
        </w:trPr>
        <w:tc>
          <w:tcPr>
            <w:tcW w:w="1200" w:type="dxa"/>
            <w:tcBorders>
              <w:top w:val="nil"/>
              <w:left w:val="nil"/>
              <w:bottom w:val="nil"/>
              <w:right w:val="nil"/>
            </w:tcBorders>
            <w:hideMark/>
          </w:tcPr>
          <w:p w14:paraId="7459BBB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1252</w:t>
            </w:r>
          </w:p>
        </w:tc>
        <w:tc>
          <w:tcPr>
            <w:tcW w:w="3493" w:type="dxa"/>
            <w:tcBorders>
              <w:top w:val="nil"/>
              <w:left w:val="nil"/>
              <w:bottom w:val="nil"/>
              <w:right w:val="nil"/>
            </w:tcBorders>
            <w:hideMark/>
          </w:tcPr>
          <w:p w14:paraId="31830BF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Flack, Allen, Doctor en Medicina</w:t>
            </w:r>
          </w:p>
        </w:tc>
        <w:tc>
          <w:tcPr>
            <w:tcW w:w="880" w:type="dxa"/>
            <w:tcBorders>
              <w:top w:val="nil"/>
              <w:left w:val="nil"/>
              <w:bottom w:val="nil"/>
              <w:right w:val="nil"/>
            </w:tcBorders>
            <w:hideMark/>
          </w:tcPr>
          <w:p w14:paraId="0B6EA3E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2E93807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Pathology</w:t>
            </w:r>
          </w:p>
        </w:tc>
      </w:tr>
      <w:tr w:rsidR="009148FE" w:rsidRPr="005E5F75" w14:paraId="00CEA985" w14:textId="77777777" w:rsidTr="00424EA5">
        <w:trPr>
          <w:trHeight w:val="270"/>
        </w:trPr>
        <w:tc>
          <w:tcPr>
            <w:tcW w:w="1200" w:type="dxa"/>
            <w:tcBorders>
              <w:top w:val="nil"/>
              <w:left w:val="nil"/>
              <w:bottom w:val="nil"/>
              <w:right w:val="nil"/>
            </w:tcBorders>
            <w:hideMark/>
          </w:tcPr>
          <w:p w14:paraId="12A2C12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310</w:t>
            </w:r>
          </w:p>
        </w:tc>
        <w:tc>
          <w:tcPr>
            <w:tcW w:w="3493" w:type="dxa"/>
            <w:tcBorders>
              <w:top w:val="nil"/>
              <w:left w:val="nil"/>
              <w:bottom w:val="nil"/>
              <w:right w:val="nil"/>
            </w:tcBorders>
            <w:hideMark/>
          </w:tcPr>
          <w:p w14:paraId="08D91CF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Flack, David A, Doctor en Medicina</w:t>
            </w:r>
          </w:p>
        </w:tc>
        <w:tc>
          <w:tcPr>
            <w:tcW w:w="880" w:type="dxa"/>
            <w:tcBorders>
              <w:top w:val="nil"/>
              <w:left w:val="nil"/>
              <w:bottom w:val="nil"/>
              <w:right w:val="nil"/>
            </w:tcBorders>
            <w:hideMark/>
          </w:tcPr>
          <w:p w14:paraId="0C37CAE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36FBDB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Pathology</w:t>
            </w:r>
          </w:p>
        </w:tc>
      </w:tr>
      <w:tr w:rsidR="009148FE" w:rsidRPr="005E5F75" w14:paraId="3B5EB09B" w14:textId="77777777" w:rsidTr="00424EA5">
        <w:trPr>
          <w:trHeight w:val="270"/>
        </w:trPr>
        <w:tc>
          <w:tcPr>
            <w:tcW w:w="1200" w:type="dxa"/>
            <w:tcBorders>
              <w:top w:val="nil"/>
              <w:left w:val="nil"/>
              <w:bottom w:val="nil"/>
              <w:right w:val="nil"/>
            </w:tcBorders>
            <w:hideMark/>
          </w:tcPr>
          <w:p w14:paraId="134A0D1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507</w:t>
            </w:r>
          </w:p>
        </w:tc>
        <w:tc>
          <w:tcPr>
            <w:tcW w:w="3493" w:type="dxa"/>
            <w:tcBorders>
              <w:top w:val="nil"/>
              <w:left w:val="nil"/>
              <w:bottom w:val="nil"/>
              <w:right w:val="nil"/>
            </w:tcBorders>
            <w:hideMark/>
          </w:tcPr>
          <w:p w14:paraId="1AE4E08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Hearn, Yvonne R, Doctor en Medicina</w:t>
            </w:r>
          </w:p>
        </w:tc>
        <w:tc>
          <w:tcPr>
            <w:tcW w:w="880" w:type="dxa"/>
            <w:tcBorders>
              <w:top w:val="nil"/>
              <w:left w:val="nil"/>
              <w:bottom w:val="nil"/>
              <w:right w:val="nil"/>
            </w:tcBorders>
            <w:hideMark/>
          </w:tcPr>
          <w:p w14:paraId="59878B9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00282B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Pathology</w:t>
            </w:r>
          </w:p>
        </w:tc>
      </w:tr>
      <w:tr w:rsidR="009148FE" w:rsidRPr="005E5F75" w14:paraId="051753FA" w14:textId="77777777" w:rsidTr="00424EA5">
        <w:trPr>
          <w:trHeight w:val="270"/>
        </w:trPr>
        <w:tc>
          <w:tcPr>
            <w:tcW w:w="1200" w:type="dxa"/>
            <w:tcBorders>
              <w:top w:val="nil"/>
              <w:left w:val="nil"/>
              <w:bottom w:val="nil"/>
              <w:right w:val="nil"/>
            </w:tcBorders>
            <w:noWrap/>
            <w:hideMark/>
          </w:tcPr>
          <w:p w14:paraId="3AA9EE4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4269D3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786B14A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F03852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Pathology</w:t>
            </w:r>
          </w:p>
        </w:tc>
      </w:tr>
      <w:tr w:rsidR="009148FE" w:rsidRPr="005E5F75" w14:paraId="0D4C1A4E" w14:textId="77777777" w:rsidTr="00424EA5">
        <w:trPr>
          <w:trHeight w:val="270"/>
        </w:trPr>
        <w:tc>
          <w:tcPr>
            <w:tcW w:w="1200" w:type="dxa"/>
            <w:tcBorders>
              <w:top w:val="nil"/>
              <w:left w:val="nil"/>
              <w:bottom w:val="nil"/>
              <w:right w:val="nil"/>
            </w:tcBorders>
            <w:hideMark/>
          </w:tcPr>
          <w:p w14:paraId="6AFD638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285</w:t>
            </w:r>
          </w:p>
        </w:tc>
        <w:tc>
          <w:tcPr>
            <w:tcW w:w="3493" w:type="dxa"/>
            <w:tcBorders>
              <w:top w:val="nil"/>
              <w:left w:val="nil"/>
              <w:bottom w:val="nil"/>
              <w:right w:val="nil"/>
            </w:tcBorders>
            <w:hideMark/>
          </w:tcPr>
          <w:p w14:paraId="15DF22D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Hudkins, Philip G, Doctor en Medicina</w:t>
            </w:r>
          </w:p>
        </w:tc>
        <w:tc>
          <w:tcPr>
            <w:tcW w:w="880" w:type="dxa"/>
            <w:tcBorders>
              <w:top w:val="nil"/>
              <w:left w:val="nil"/>
              <w:bottom w:val="nil"/>
              <w:right w:val="nil"/>
            </w:tcBorders>
            <w:hideMark/>
          </w:tcPr>
          <w:p w14:paraId="2C4901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7BA333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Pathology</w:t>
            </w:r>
          </w:p>
        </w:tc>
      </w:tr>
      <w:tr w:rsidR="009148FE" w:rsidRPr="005E5F75" w14:paraId="0C0AEB3D" w14:textId="77777777" w:rsidTr="00424EA5">
        <w:trPr>
          <w:trHeight w:val="270"/>
        </w:trPr>
        <w:tc>
          <w:tcPr>
            <w:tcW w:w="1200" w:type="dxa"/>
            <w:tcBorders>
              <w:top w:val="nil"/>
              <w:left w:val="nil"/>
              <w:bottom w:val="nil"/>
              <w:right w:val="nil"/>
            </w:tcBorders>
            <w:hideMark/>
          </w:tcPr>
          <w:p w14:paraId="3B99DAD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3250</w:t>
            </w:r>
          </w:p>
        </w:tc>
        <w:tc>
          <w:tcPr>
            <w:tcW w:w="3493" w:type="dxa"/>
            <w:tcBorders>
              <w:top w:val="nil"/>
              <w:left w:val="nil"/>
              <w:bottom w:val="nil"/>
              <w:right w:val="nil"/>
            </w:tcBorders>
            <w:hideMark/>
          </w:tcPr>
          <w:p w14:paraId="186CF59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Hulsey, Meredith, Doctor en Osteopatía</w:t>
            </w:r>
          </w:p>
        </w:tc>
        <w:tc>
          <w:tcPr>
            <w:tcW w:w="880" w:type="dxa"/>
            <w:tcBorders>
              <w:top w:val="nil"/>
              <w:left w:val="nil"/>
              <w:bottom w:val="nil"/>
              <w:right w:val="nil"/>
            </w:tcBorders>
            <w:hideMark/>
          </w:tcPr>
          <w:p w14:paraId="2715B3D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06A1E64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Pathology</w:t>
            </w:r>
          </w:p>
        </w:tc>
      </w:tr>
      <w:tr w:rsidR="009148FE" w:rsidRPr="005E5F75" w14:paraId="5DA5BF17" w14:textId="77777777" w:rsidTr="00424EA5">
        <w:trPr>
          <w:trHeight w:val="270"/>
        </w:trPr>
        <w:tc>
          <w:tcPr>
            <w:tcW w:w="1200" w:type="dxa"/>
            <w:tcBorders>
              <w:top w:val="nil"/>
              <w:left w:val="nil"/>
              <w:bottom w:val="nil"/>
              <w:right w:val="nil"/>
            </w:tcBorders>
            <w:hideMark/>
          </w:tcPr>
          <w:p w14:paraId="19EF294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852</w:t>
            </w:r>
          </w:p>
        </w:tc>
        <w:tc>
          <w:tcPr>
            <w:tcW w:w="3493" w:type="dxa"/>
            <w:tcBorders>
              <w:top w:val="nil"/>
              <w:left w:val="nil"/>
              <w:bottom w:val="nil"/>
              <w:right w:val="nil"/>
            </w:tcBorders>
            <w:hideMark/>
          </w:tcPr>
          <w:p w14:paraId="071033E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Reinke, Dennis D, Doctor en Medicina</w:t>
            </w:r>
          </w:p>
        </w:tc>
        <w:tc>
          <w:tcPr>
            <w:tcW w:w="880" w:type="dxa"/>
            <w:tcBorders>
              <w:top w:val="nil"/>
              <w:left w:val="nil"/>
              <w:bottom w:val="nil"/>
              <w:right w:val="nil"/>
            </w:tcBorders>
            <w:hideMark/>
          </w:tcPr>
          <w:p w14:paraId="13A4295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BD1E0B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Pathology</w:t>
            </w:r>
          </w:p>
        </w:tc>
      </w:tr>
      <w:tr w:rsidR="009148FE" w:rsidRPr="005E5F75" w14:paraId="0FC99DA5" w14:textId="77777777" w:rsidTr="00424EA5">
        <w:trPr>
          <w:trHeight w:val="270"/>
        </w:trPr>
        <w:tc>
          <w:tcPr>
            <w:tcW w:w="1200" w:type="dxa"/>
            <w:tcBorders>
              <w:top w:val="nil"/>
              <w:left w:val="nil"/>
              <w:bottom w:val="nil"/>
              <w:right w:val="nil"/>
            </w:tcBorders>
            <w:noWrap/>
            <w:hideMark/>
          </w:tcPr>
          <w:p w14:paraId="3AA0B89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2D532A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0805B97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EA8E0E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Pathology</w:t>
            </w:r>
          </w:p>
        </w:tc>
      </w:tr>
      <w:tr w:rsidR="009148FE" w:rsidRPr="005E5F75" w14:paraId="47926784" w14:textId="77777777" w:rsidTr="00424EA5">
        <w:trPr>
          <w:trHeight w:val="270"/>
        </w:trPr>
        <w:tc>
          <w:tcPr>
            <w:tcW w:w="1200" w:type="dxa"/>
            <w:tcBorders>
              <w:top w:val="nil"/>
              <w:left w:val="nil"/>
              <w:bottom w:val="nil"/>
              <w:right w:val="nil"/>
            </w:tcBorders>
            <w:hideMark/>
          </w:tcPr>
          <w:p w14:paraId="44B1899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252</w:t>
            </w:r>
          </w:p>
        </w:tc>
        <w:tc>
          <w:tcPr>
            <w:tcW w:w="3493" w:type="dxa"/>
            <w:tcBorders>
              <w:top w:val="nil"/>
              <w:left w:val="nil"/>
              <w:bottom w:val="nil"/>
              <w:right w:val="nil"/>
            </w:tcBorders>
            <w:hideMark/>
          </w:tcPr>
          <w:p w14:paraId="69F8976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Strate, Susan M, Doctor en Medicina</w:t>
            </w:r>
          </w:p>
        </w:tc>
        <w:tc>
          <w:tcPr>
            <w:tcW w:w="880" w:type="dxa"/>
            <w:tcBorders>
              <w:top w:val="nil"/>
              <w:left w:val="nil"/>
              <w:bottom w:val="nil"/>
              <w:right w:val="nil"/>
            </w:tcBorders>
            <w:hideMark/>
          </w:tcPr>
          <w:p w14:paraId="00D669E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CA9579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Pathology</w:t>
            </w:r>
          </w:p>
        </w:tc>
      </w:tr>
      <w:tr w:rsidR="009148FE" w:rsidRPr="005E5F75" w14:paraId="22DDBFF5" w14:textId="77777777" w:rsidTr="00424EA5">
        <w:trPr>
          <w:trHeight w:val="240"/>
        </w:trPr>
        <w:tc>
          <w:tcPr>
            <w:tcW w:w="1200" w:type="dxa"/>
            <w:tcBorders>
              <w:top w:val="nil"/>
              <w:left w:val="nil"/>
              <w:bottom w:val="nil"/>
              <w:right w:val="nil"/>
            </w:tcBorders>
            <w:noWrap/>
            <w:hideMark/>
          </w:tcPr>
          <w:p w14:paraId="569A1D9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16D7C7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104C1EC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5345410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6A2EAADE" w14:textId="77777777" w:rsidTr="00424EA5">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3019D5D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Pediatría</w:t>
            </w:r>
          </w:p>
        </w:tc>
      </w:tr>
      <w:tr w:rsidR="009148FE" w:rsidRPr="005E5F75" w14:paraId="7347260E" w14:textId="77777777" w:rsidTr="00424EA5">
        <w:trPr>
          <w:trHeight w:val="330"/>
        </w:trPr>
        <w:tc>
          <w:tcPr>
            <w:tcW w:w="1200" w:type="dxa"/>
            <w:tcBorders>
              <w:top w:val="nil"/>
              <w:left w:val="nil"/>
              <w:bottom w:val="nil"/>
              <w:right w:val="nil"/>
            </w:tcBorders>
            <w:noWrap/>
            <w:hideMark/>
          </w:tcPr>
          <w:p w14:paraId="1B5E053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0FA6DB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224FC67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697CC96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2FB51490" w14:textId="77777777" w:rsidTr="00424EA5">
        <w:trPr>
          <w:trHeight w:val="270"/>
        </w:trPr>
        <w:tc>
          <w:tcPr>
            <w:tcW w:w="1200" w:type="dxa"/>
            <w:tcBorders>
              <w:top w:val="nil"/>
              <w:left w:val="nil"/>
              <w:bottom w:val="nil"/>
              <w:right w:val="nil"/>
            </w:tcBorders>
            <w:hideMark/>
          </w:tcPr>
          <w:p w14:paraId="0B8BE11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704</w:t>
            </w:r>
          </w:p>
        </w:tc>
        <w:tc>
          <w:tcPr>
            <w:tcW w:w="3493" w:type="dxa"/>
            <w:tcBorders>
              <w:top w:val="nil"/>
              <w:left w:val="nil"/>
              <w:bottom w:val="nil"/>
              <w:right w:val="nil"/>
            </w:tcBorders>
            <w:hideMark/>
          </w:tcPr>
          <w:p w14:paraId="10463E4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Agyepong, Michael K, Doctor en Medicina</w:t>
            </w:r>
          </w:p>
        </w:tc>
        <w:tc>
          <w:tcPr>
            <w:tcW w:w="880" w:type="dxa"/>
            <w:tcBorders>
              <w:top w:val="nil"/>
              <w:left w:val="nil"/>
              <w:bottom w:val="nil"/>
              <w:right w:val="nil"/>
            </w:tcBorders>
            <w:hideMark/>
          </w:tcPr>
          <w:p w14:paraId="71D0730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4DA8F3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6C932B41" w14:textId="77777777" w:rsidTr="00424EA5">
        <w:trPr>
          <w:trHeight w:val="270"/>
        </w:trPr>
        <w:tc>
          <w:tcPr>
            <w:tcW w:w="1200" w:type="dxa"/>
            <w:tcBorders>
              <w:top w:val="nil"/>
              <w:left w:val="nil"/>
              <w:bottom w:val="nil"/>
              <w:right w:val="nil"/>
            </w:tcBorders>
            <w:hideMark/>
          </w:tcPr>
          <w:p w14:paraId="50E29B2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291</w:t>
            </w:r>
          </w:p>
        </w:tc>
        <w:tc>
          <w:tcPr>
            <w:tcW w:w="3493" w:type="dxa"/>
            <w:tcBorders>
              <w:top w:val="nil"/>
              <w:left w:val="nil"/>
              <w:bottom w:val="nil"/>
              <w:right w:val="nil"/>
            </w:tcBorders>
            <w:hideMark/>
          </w:tcPr>
          <w:p w14:paraId="2066DB8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Allender, James H, Doctor en Medicina</w:t>
            </w:r>
          </w:p>
        </w:tc>
        <w:tc>
          <w:tcPr>
            <w:tcW w:w="880" w:type="dxa"/>
            <w:tcBorders>
              <w:top w:val="nil"/>
              <w:left w:val="nil"/>
              <w:bottom w:val="nil"/>
              <w:right w:val="nil"/>
            </w:tcBorders>
            <w:hideMark/>
          </w:tcPr>
          <w:p w14:paraId="25013C1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3B6A001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3D3993F9" w14:textId="77777777" w:rsidTr="00424EA5">
        <w:trPr>
          <w:trHeight w:val="270"/>
        </w:trPr>
        <w:tc>
          <w:tcPr>
            <w:tcW w:w="1200" w:type="dxa"/>
            <w:tcBorders>
              <w:top w:val="nil"/>
              <w:left w:val="nil"/>
              <w:bottom w:val="nil"/>
              <w:right w:val="nil"/>
            </w:tcBorders>
            <w:noWrap/>
            <w:hideMark/>
          </w:tcPr>
          <w:p w14:paraId="64EF4AD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B16AEB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403954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725B8CE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3322F26D" w14:textId="77777777" w:rsidTr="00424EA5">
        <w:trPr>
          <w:trHeight w:val="270"/>
        </w:trPr>
        <w:tc>
          <w:tcPr>
            <w:tcW w:w="1200" w:type="dxa"/>
            <w:tcBorders>
              <w:top w:val="nil"/>
              <w:left w:val="nil"/>
              <w:bottom w:val="nil"/>
              <w:right w:val="nil"/>
            </w:tcBorders>
            <w:hideMark/>
          </w:tcPr>
          <w:p w14:paraId="64EE7C5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1124</w:t>
            </w:r>
          </w:p>
        </w:tc>
        <w:tc>
          <w:tcPr>
            <w:tcW w:w="3493" w:type="dxa"/>
            <w:tcBorders>
              <w:top w:val="nil"/>
              <w:left w:val="nil"/>
              <w:bottom w:val="nil"/>
              <w:right w:val="nil"/>
            </w:tcBorders>
            <w:hideMark/>
          </w:tcPr>
          <w:p w14:paraId="2C24067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Ayer, Karin G, Doctor en Medicina</w:t>
            </w:r>
          </w:p>
        </w:tc>
        <w:tc>
          <w:tcPr>
            <w:tcW w:w="880" w:type="dxa"/>
            <w:tcBorders>
              <w:top w:val="nil"/>
              <w:left w:val="nil"/>
              <w:bottom w:val="nil"/>
              <w:right w:val="nil"/>
            </w:tcBorders>
            <w:hideMark/>
          </w:tcPr>
          <w:p w14:paraId="7D19EC2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685B94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07BCC1C0" w14:textId="77777777" w:rsidTr="00424EA5">
        <w:trPr>
          <w:trHeight w:val="270"/>
        </w:trPr>
        <w:tc>
          <w:tcPr>
            <w:tcW w:w="1200" w:type="dxa"/>
            <w:tcBorders>
              <w:top w:val="nil"/>
              <w:left w:val="nil"/>
              <w:bottom w:val="nil"/>
              <w:right w:val="nil"/>
            </w:tcBorders>
            <w:hideMark/>
          </w:tcPr>
          <w:p w14:paraId="5EBB1A8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635</w:t>
            </w:r>
          </w:p>
        </w:tc>
        <w:tc>
          <w:tcPr>
            <w:tcW w:w="3493" w:type="dxa"/>
            <w:tcBorders>
              <w:top w:val="nil"/>
              <w:left w:val="nil"/>
              <w:bottom w:val="nil"/>
              <w:right w:val="nil"/>
            </w:tcBorders>
            <w:hideMark/>
          </w:tcPr>
          <w:p w14:paraId="4AF6CD6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Case, Christopher L, Doctor en Medicina</w:t>
            </w:r>
          </w:p>
        </w:tc>
        <w:tc>
          <w:tcPr>
            <w:tcW w:w="880" w:type="dxa"/>
            <w:tcBorders>
              <w:top w:val="nil"/>
              <w:left w:val="nil"/>
              <w:bottom w:val="nil"/>
              <w:right w:val="nil"/>
            </w:tcBorders>
            <w:hideMark/>
          </w:tcPr>
          <w:p w14:paraId="79336A2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447CEDD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72F1E84A" w14:textId="77777777" w:rsidTr="00424EA5">
        <w:trPr>
          <w:trHeight w:val="270"/>
        </w:trPr>
        <w:tc>
          <w:tcPr>
            <w:tcW w:w="1200" w:type="dxa"/>
            <w:tcBorders>
              <w:top w:val="nil"/>
              <w:left w:val="nil"/>
              <w:bottom w:val="nil"/>
              <w:right w:val="nil"/>
            </w:tcBorders>
            <w:noWrap/>
            <w:hideMark/>
          </w:tcPr>
          <w:p w14:paraId="6F618D2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C71306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6D5A45B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3B31721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6ABF868A" w14:textId="77777777" w:rsidTr="00424EA5">
        <w:trPr>
          <w:trHeight w:val="270"/>
        </w:trPr>
        <w:tc>
          <w:tcPr>
            <w:tcW w:w="1200" w:type="dxa"/>
            <w:tcBorders>
              <w:top w:val="nil"/>
              <w:left w:val="nil"/>
              <w:bottom w:val="nil"/>
              <w:right w:val="nil"/>
            </w:tcBorders>
            <w:hideMark/>
          </w:tcPr>
          <w:p w14:paraId="4569513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956</w:t>
            </w:r>
          </w:p>
        </w:tc>
        <w:tc>
          <w:tcPr>
            <w:tcW w:w="3493" w:type="dxa"/>
            <w:tcBorders>
              <w:top w:val="nil"/>
              <w:left w:val="nil"/>
              <w:bottom w:val="nil"/>
              <w:right w:val="nil"/>
            </w:tcBorders>
            <w:hideMark/>
          </w:tcPr>
          <w:p w14:paraId="745DD8B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Dzurik, Matthew V, Doctor en Medicina</w:t>
            </w:r>
          </w:p>
        </w:tc>
        <w:tc>
          <w:tcPr>
            <w:tcW w:w="880" w:type="dxa"/>
            <w:tcBorders>
              <w:top w:val="nil"/>
              <w:left w:val="nil"/>
              <w:bottom w:val="nil"/>
              <w:right w:val="nil"/>
            </w:tcBorders>
            <w:hideMark/>
          </w:tcPr>
          <w:p w14:paraId="4F50AD1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650E257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2C855A60" w14:textId="77777777" w:rsidTr="00424EA5">
        <w:trPr>
          <w:trHeight w:val="270"/>
        </w:trPr>
        <w:tc>
          <w:tcPr>
            <w:tcW w:w="1200" w:type="dxa"/>
            <w:tcBorders>
              <w:top w:val="nil"/>
              <w:left w:val="nil"/>
              <w:bottom w:val="nil"/>
              <w:right w:val="nil"/>
            </w:tcBorders>
            <w:hideMark/>
          </w:tcPr>
          <w:p w14:paraId="50994D3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1259</w:t>
            </w:r>
          </w:p>
        </w:tc>
        <w:tc>
          <w:tcPr>
            <w:tcW w:w="3493" w:type="dxa"/>
            <w:tcBorders>
              <w:top w:val="nil"/>
              <w:left w:val="nil"/>
              <w:bottom w:val="nil"/>
              <w:right w:val="nil"/>
            </w:tcBorders>
            <w:hideMark/>
          </w:tcPr>
          <w:p w14:paraId="24337B0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Gajare, Anil, Doctor en Medicina</w:t>
            </w:r>
          </w:p>
        </w:tc>
        <w:tc>
          <w:tcPr>
            <w:tcW w:w="880" w:type="dxa"/>
            <w:tcBorders>
              <w:top w:val="nil"/>
              <w:left w:val="nil"/>
              <w:bottom w:val="nil"/>
              <w:right w:val="nil"/>
            </w:tcBorders>
            <w:hideMark/>
          </w:tcPr>
          <w:p w14:paraId="6603FC7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41F9F05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2A9622A3" w14:textId="77777777" w:rsidTr="00424EA5">
        <w:trPr>
          <w:trHeight w:val="270"/>
        </w:trPr>
        <w:tc>
          <w:tcPr>
            <w:tcW w:w="1200" w:type="dxa"/>
            <w:tcBorders>
              <w:top w:val="nil"/>
              <w:left w:val="nil"/>
              <w:bottom w:val="nil"/>
              <w:right w:val="nil"/>
            </w:tcBorders>
            <w:hideMark/>
          </w:tcPr>
          <w:p w14:paraId="12E8CD8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973</w:t>
            </w:r>
          </w:p>
        </w:tc>
        <w:tc>
          <w:tcPr>
            <w:tcW w:w="3493" w:type="dxa"/>
            <w:tcBorders>
              <w:top w:val="nil"/>
              <w:left w:val="nil"/>
              <w:bottom w:val="nil"/>
              <w:right w:val="nil"/>
            </w:tcBorders>
            <w:hideMark/>
          </w:tcPr>
          <w:p w14:paraId="08214D7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Hackman-Morris, Anne M, Doctor en Medicina</w:t>
            </w:r>
          </w:p>
        </w:tc>
        <w:tc>
          <w:tcPr>
            <w:tcW w:w="880" w:type="dxa"/>
            <w:tcBorders>
              <w:top w:val="nil"/>
              <w:left w:val="nil"/>
              <w:bottom w:val="nil"/>
              <w:right w:val="nil"/>
            </w:tcBorders>
            <w:hideMark/>
          </w:tcPr>
          <w:p w14:paraId="00A4D7F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4EFF135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2A7A6CF5" w14:textId="77777777" w:rsidTr="00424EA5">
        <w:trPr>
          <w:trHeight w:val="270"/>
        </w:trPr>
        <w:tc>
          <w:tcPr>
            <w:tcW w:w="1200" w:type="dxa"/>
            <w:tcBorders>
              <w:top w:val="nil"/>
              <w:left w:val="nil"/>
              <w:bottom w:val="nil"/>
              <w:right w:val="nil"/>
            </w:tcBorders>
            <w:hideMark/>
          </w:tcPr>
          <w:p w14:paraId="5CBB9C5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485</w:t>
            </w:r>
          </w:p>
        </w:tc>
        <w:tc>
          <w:tcPr>
            <w:tcW w:w="3493" w:type="dxa"/>
            <w:tcBorders>
              <w:top w:val="nil"/>
              <w:left w:val="nil"/>
              <w:bottom w:val="nil"/>
              <w:right w:val="nil"/>
            </w:tcBorders>
            <w:hideMark/>
          </w:tcPr>
          <w:p w14:paraId="24694FE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Johnson, Terry L, Doctor en Medicina</w:t>
            </w:r>
          </w:p>
        </w:tc>
        <w:tc>
          <w:tcPr>
            <w:tcW w:w="880" w:type="dxa"/>
            <w:tcBorders>
              <w:top w:val="nil"/>
              <w:left w:val="nil"/>
              <w:bottom w:val="nil"/>
              <w:right w:val="nil"/>
            </w:tcBorders>
            <w:hideMark/>
          </w:tcPr>
          <w:p w14:paraId="772B47C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26C941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26C53978" w14:textId="77777777" w:rsidTr="00424EA5">
        <w:trPr>
          <w:trHeight w:val="270"/>
        </w:trPr>
        <w:tc>
          <w:tcPr>
            <w:tcW w:w="1200" w:type="dxa"/>
            <w:tcBorders>
              <w:top w:val="nil"/>
              <w:left w:val="nil"/>
              <w:bottom w:val="nil"/>
              <w:right w:val="nil"/>
            </w:tcBorders>
            <w:hideMark/>
          </w:tcPr>
          <w:p w14:paraId="35B2BFB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1178</w:t>
            </w:r>
          </w:p>
        </w:tc>
        <w:tc>
          <w:tcPr>
            <w:tcW w:w="3493" w:type="dxa"/>
            <w:tcBorders>
              <w:top w:val="nil"/>
              <w:left w:val="nil"/>
              <w:bottom w:val="nil"/>
              <w:right w:val="nil"/>
            </w:tcBorders>
            <w:hideMark/>
          </w:tcPr>
          <w:p w14:paraId="257242C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Kaiser, Jacob B, Doctor en Osteopatía</w:t>
            </w:r>
          </w:p>
        </w:tc>
        <w:tc>
          <w:tcPr>
            <w:tcW w:w="880" w:type="dxa"/>
            <w:tcBorders>
              <w:top w:val="nil"/>
              <w:left w:val="nil"/>
              <w:bottom w:val="nil"/>
              <w:right w:val="nil"/>
            </w:tcBorders>
            <w:hideMark/>
          </w:tcPr>
          <w:p w14:paraId="2B78779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791285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70A0A6BA" w14:textId="77777777" w:rsidTr="00424EA5">
        <w:trPr>
          <w:trHeight w:val="270"/>
        </w:trPr>
        <w:tc>
          <w:tcPr>
            <w:tcW w:w="1200" w:type="dxa"/>
            <w:tcBorders>
              <w:top w:val="nil"/>
              <w:left w:val="nil"/>
              <w:bottom w:val="nil"/>
              <w:right w:val="nil"/>
            </w:tcBorders>
            <w:hideMark/>
          </w:tcPr>
          <w:p w14:paraId="773A7C5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1111134</w:t>
            </w:r>
          </w:p>
        </w:tc>
        <w:tc>
          <w:tcPr>
            <w:tcW w:w="3493" w:type="dxa"/>
            <w:tcBorders>
              <w:top w:val="nil"/>
              <w:left w:val="nil"/>
              <w:bottom w:val="nil"/>
              <w:right w:val="nil"/>
            </w:tcBorders>
            <w:hideMark/>
          </w:tcPr>
          <w:p w14:paraId="19C12E5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Kuo, James A, Doctor en Medicina</w:t>
            </w:r>
          </w:p>
        </w:tc>
        <w:tc>
          <w:tcPr>
            <w:tcW w:w="880" w:type="dxa"/>
            <w:tcBorders>
              <w:top w:val="nil"/>
              <w:left w:val="nil"/>
              <w:bottom w:val="nil"/>
              <w:right w:val="nil"/>
            </w:tcBorders>
            <w:hideMark/>
          </w:tcPr>
          <w:p w14:paraId="231A6DB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47F0816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65A00558" w14:textId="77777777" w:rsidTr="00424EA5">
        <w:trPr>
          <w:trHeight w:val="270"/>
        </w:trPr>
        <w:tc>
          <w:tcPr>
            <w:tcW w:w="1200" w:type="dxa"/>
            <w:tcBorders>
              <w:top w:val="nil"/>
              <w:left w:val="nil"/>
              <w:bottom w:val="nil"/>
              <w:right w:val="nil"/>
            </w:tcBorders>
            <w:noWrap/>
            <w:hideMark/>
          </w:tcPr>
          <w:p w14:paraId="5E291FC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6AB44EC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223F51C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72313A8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4BDDC153" w14:textId="77777777" w:rsidTr="00424EA5">
        <w:trPr>
          <w:trHeight w:val="270"/>
        </w:trPr>
        <w:tc>
          <w:tcPr>
            <w:tcW w:w="1200" w:type="dxa"/>
            <w:tcBorders>
              <w:top w:val="nil"/>
              <w:left w:val="nil"/>
              <w:bottom w:val="nil"/>
              <w:right w:val="nil"/>
            </w:tcBorders>
            <w:hideMark/>
          </w:tcPr>
          <w:p w14:paraId="46F9DDC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339</w:t>
            </w:r>
          </w:p>
        </w:tc>
        <w:tc>
          <w:tcPr>
            <w:tcW w:w="3493" w:type="dxa"/>
            <w:tcBorders>
              <w:top w:val="nil"/>
              <w:left w:val="nil"/>
              <w:bottom w:val="nil"/>
              <w:right w:val="nil"/>
            </w:tcBorders>
            <w:hideMark/>
          </w:tcPr>
          <w:p w14:paraId="7ABF03B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Lai, Stephen, Doctor en Medicina</w:t>
            </w:r>
          </w:p>
        </w:tc>
        <w:tc>
          <w:tcPr>
            <w:tcW w:w="880" w:type="dxa"/>
            <w:tcBorders>
              <w:top w:val="nil"/>
              <w:left w:val="nil"/>
              <w:bottom w:val="nil"/>
              <w:right w:val="nil"/>
            </w:tcBorders>
            <w:hideMark/>
          </w:tcPr>
          <w:p w14:paraId="0CFDB80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7C89C1D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5E9DA6CA" w14:textId="77777777" w:rsidTr="00424EA5">
        <w:trPr>
          <w:trHeight w:val="270"/>
        </w:trPr>
        <w:tc>
          <w:tcPr>
            <w:tcW w:w="1200" w:type="dxa"/>
            <w:tcBorders>
              <w:top w:val="nil"/>
              <w:left w:val="nil"/>
              <w:bottom w:val="nil"/>
              <w:right w:val="nil"/>
            </w:tcBorders>
            <w:noWrap/>
            <w:hideMark/>
          </w:tcPr>
          <w:p w14:paraId="154E68C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C16ECD7"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1688DDA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1BAD338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33AA3A23" w14:textId="77777777" w:rsidTr="00424EA5">
        <w:trPr>
          <w:trHeight w:val="270"/>
        </w:trPr>
        <w:tc>
          <w:tcPr>
            <w:tcW w:w="1200" w:type="dxa"/>
            <w:tcBorders>
              <w:top w:val="nil"/>
              <w:left w:val="nil"/>
              <w:bottom w:val="nil"/>
              <w:right w:val="nil"/>
            </w:tcBorders>
            <w:hideMark/>
          </w:tcPr>
          <w:p w14:paraId="611485C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873</w:t>
            </w:r>
          </w:p>
        </w:tc>
        <w:tc>
          <w:tcPr>
            <w:tcW w:w="3493" w:type="dxa"/>
            <w:tcBorders>
              <w:top w:val="nil"/>
              <w:left w:val="nil"/>
              <w:bottom w:val="nil"/>
              <w:right w:val="nil"/>
            </w:tcBorders>
            <w:hideMark/>
          </w:tcPr>
          <w:p w14:paraId="6B5DCAF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Mandel, Corey S, Doctor en Medicina</w:t>
            </w:r>
          </w:p>
        </w:tc>
        <w:tc>
          <w:tcPr>
            <w:tcW w:w="880" w:type="dxa"/>
            <w:tcBorders>
              <w:top w:val="nil"/>
              <w:left w:val="nil"/>
              <w:bottom w:val="nil"/>
              <w:right w:val="nil"/>
            </w:tcBorders>
            <w:hideMark/>
          </w:tcPr>
          <w:p w14:paraId="08400FC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1CA9A84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6FD73D98" w14:textId="77777777" w:rsidTr="00424EA5">
        <w:trPr>
          <w:trHeight w:val="270"/>
        </w:trPr>
        <w:tc>
          <w:tcPr>
            <w:tcW w:w="1200" w:type="dxa"/>
            <w:tcBorders>
              <w:top w:val="nil"/>
              <w:left w:val="nil"/>
              <w:bottom w:val="nil"/>
              <w:right w:val="nil"/>
            </w:tcBorders>
            <w:hideMark/>
          </w:tcPr>
          <w:p w14:paraId="248511F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1131</w:t>
            </w:r>
          </w:p>
        </w:tc>
        <w:tc>
          <w:tcPr>
            <w:tcW w:w="3493" w:type="dxa"/>
            <w:tcBorders>
              <w:top w:val="nil"/>
              <w:left w:val="nil"/>
              <w:bottom w:val="nil"/>
              <w:right w:val="nil"/>
            </w:tcBorders>
            <w:hideMark/>
          </w:tcPr>
          <w:p w14:paraId="200F85A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Muyskens, Steve, Doctor en Medicina</w:t>
            </w:r>
          </w:p>
        </w:tc>
        <w:tc>
          <w:tcPr>
            <w:tcW w:w="880" w:type="dxa"/>
            <w:tcBorders>
              <w:top w:val="nil"/>
              <w:left w:val="nil"/>
              <w:bottom w:val="nil"/>
              <w:right w:val="nil"/>
            </w:tcBorders>
            <w:hideMark/>
          </w:tcPr>
          <w:p w14:paraId="0E88203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17493DD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05FD1BF3" w14:textId="77777777" w:rsidTr="00424EA5">
        <w:trPr>
          <w:trHeight w:val="270"/>
        </w:trPr>
        <w:tc>
          <w:tcPr>
            <w:tcW w:w="1200" w:type="dxa"/>
            <w:tcBorders>
              <w:top w:val="nil"/>
              <w:left w:val="nil"/>
              <w:bottom w:val="nil"/>
              <w:right w:val="nil"/>
            </w:tcBorders>
            <w:noWrap/>
            <w:hideMark/>
          </w:tcPr>
          <w:p w14:paraId="2F62E92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0975D9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49EEAE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6496BDD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2166E752" w14:textId="77777777" w:rsidTr="00424EA5">
        <w:trPr>
          <w:trHeight w:val="270"/>
        </w:trPr>
        <w:tc>
          <w:tcPr>
            <w:tcW w:w="1200" w:type="dxa"/>
            <w:tcBorders>
              <w:top w:val="nil"/>
              <w:left w:val="nil"/>
              <w:bottom w:val="nil"/>
              <w:right w:val="nil"/>
            </w:tcBorders>
            <w:hideMark/>
          </w:tcPr>
          <w:p w14:paraId="5A25FA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538</w:t>
            </w:r>
          </w:p>
        </w:tc>
        <w:tc>
          <w:tcPr>
            <w:tcW w:w="3493" w:type="dxa"/>
            <w:tcBorders>
              <w:top w:val="nil"/>
              <w:left w:val="nil"/>
              <w:bottom w:val="nil"/>
              <w:right w:val="nil"/>
            </w:tcBorders>
            <w:hideMark/>
          </w:tcPr>
          <w:p w14:paraId="7DF542E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Rao, Gadam M, Doctor en Medicina</w:t>
            </w:r>
          </w:p>
        </w:tc>
        <w:tc>
          <w:tcPr>
            <w:tcW w:w="880" w:type="dxa"/>
            <w:tcBorders>
              <w:top w:val="nil"/>
              <w:left w:val="nil"/>
              <w:bottom w:val="nil"/>
              <w:right w:val="nil"/>
            </w:tcBorders>
            <w:hideMark/>
          </w:tcPr>
          <w:p w14:paraId="451424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0B8176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2E62675F" w14:textId="77777777" w:rsidTr="00424EA5">
        <w:trPr>
          <w:trHeight w:val="270"/>
        </w:trPr>
        <w:tc>
          <w:tcPr>
            <w:tcW w:w="1200" w:type="dxa"/>
            <w:tcBorders>
              <w:top w:val="nil"/>
              <w:left w:val="nil"/>
              <w:bottom w:val="nil"/>
              <w:right w:val="nil"/>
            </w:tcBorders>
            <w:hideMark/>
          </w:tcPr>
          <w:p w14:paraId="03C4F5E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331</w:t>
            </w:r>
          </w:p>
        </w:tc>
        <w:tc>
          <w:tcPr>
            <w:tcW w:w="3493" w:type="dxa"/>
            <w:tcBorders>
              <w:top w:val="nil"/>
              <w:left w:val="nil"/>
              <w:bottom w:val="nil"/>
              <w:right w:val="nil"/>
            </w:tcBorders>
            <w:hideMark/>
          </w:tcPr>
          <w:p w14:paraId="361A72D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Readinger, Richard I, Doctor en Medicina</w:t>
            </w:r>
          </w:p>
        </w:tc>
        <w:tc>
          <w:tcPr>
            <w:tcW w:w="880" w:type="dxa"/>
            <w:tcBorders>
              <w:top w:val="nil"/>
              <w:left w:val="nil"/>
              <w:bottom w:val="nil"/>
              <w:right w:val="nil"/>
            </w:tcBorders>
            <w:hideMark/>
          </w:tcPr>
          <w:p w14:paraId="2FB4665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36C7E9D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3F5B7C67" w14:textId="77777777" w:rsidTr="00424EA5">
        <w:trPr>
          <w:trHeight w:val="270"/>
        </w:trPr>
        <w:tc>
          <w:tcPr>
            <w:tcW w:w="1200" w:type="dxa"/>
            <w:tcBorders>
              <w:top w:val="nil"/>
              <w:left w:val="nil"/>
              <w:bottom w:val="nil"/>
              <w:right w:val="nil"/>
            </w:tcBorders>
            <w:noWrap/>
            <w:hideMark/>
          </w:tcPr>
          <w:p w14:paraId="10247CE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62D992F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4FE926F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3E89966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1577AD72" w14:textId="77777777" w:rsidTr="00424EA5">
        <w:trPr>
          <w:trHeight w:val="270"/>
        </w:trPr>
        <w:tc>
          <w:tcPr>
            <w:tcW w:w="1200" w:type="dxa"/>
            <w:tcBorders>
              <w:top w:val="nil"/>
              <w:left w:val="nil"/>
              <w:bottom w:val="nil"/>
              <w:right w:val="nil"/>
            </w:tcBorders>
            <w:hideMark/>
          </w:tcPr>
          <w:p w14:paraId="33C061D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lastRenderedPageBreak/>
              <w:t>654</w:t>
            </w:r>
          </w:p>
        </w:tc>
        <w:tc>
          <w:tcPr>
            <w:tcW w:w="3493" w:type="dxa"/>
            <w:tcBorders>
              <w:top w:val="nil"/>
              <w:left w:val="nil"/>
              <w:bottom w:val="nil"/>
              <w:right w:val="nil"/>
            </w:tcBorders>
            <w:hideMark/>
          </w:tcPr>
          <w:p w14:paraId="767680E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Roten, Lisa M, Doctor en Medicina</w:t>
            </w:r>
          </w:p>
        </w:tc>
        <w:tc>
          <w:tcPr>
            <w:tcW w:w="880" w:type="dxa"/>
            <w:tcBorders>
              <w:top w:val="nil"/>
              <w:left w:val="nil"/>
              <w:bottom w:val="nil"/>
              <w:right w:val="nil"/>
            </w:tcBorders>
            <w:hideMark/>
          </w:tcPr>
          <w:p w14:paraId="3B3CB55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2305180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765015EC" w14:textId="77777777" w:rsidTr="00424EA5">
        <w:trPr>
          <w:trHeight w:val="270"/>
        </w:trPr>
        <w:tc>
          <w:tcPr>
            <w:tcW w:w="1200" w:type="dxa"/>
            <w:tcBorders>
              <w:top w:val="nil"/>
              <w:left w:val="nil"/>
              <w:bottom w:val="nil"/>
              <w:right w:val="nil"/>
            </w:tcBorders>
            <w:noWrap/>
            <w:hideMark/>
          </w:tcPr>
          <w:p w14:paraId="2B45AD4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B1565D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6EF0DC4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293F23E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0A6A33B7" w14:textId="77777777" w:rsidTr="00424EA5">
        <w:trPr>
          <w:trHeight w:val="270"/>
        </w:trPr>
        <w:tc>
          <w:tcPr>
            <w:tcW w:w="1200" w:type="dxa"/>
            <w:tcBorders>
              <w:top w:val="nil"/>
              <w:left w:val="nil"/>
              <w:bottom w:val="nil"/>
              <w:right w:val="nil"/>
            </w:tcBorders>
            <w:hideMark/>
          </w:tcPr>
          <w:p w14:paraId="7965FED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744</w:t>
            </w:r>
          </w:p>
        </w:tc>
        <w:tc>
          <w:tcPr>
            <w:tcW w:w="3493" w:type="dxa"/>
            <w:tcBorders>
              <w:top w:val="nil"/>
              <w:left w:val="nil"/>
              <w:bottom w:val="nil"/>
              <w:right w:val="nil"/>
            </w:tcBorders>
            <w:hideMark/>
          </w:tcPr>
          <w:p w14:paraId="58EF2F2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Schutte, Deborah A, Doctor en Medicina</w:t>
            </w:r>
          </w:p>
        </w:tc>
        <w:tc>
          <w:tcPr>
            <w:tcW w:w="880" w:type="dxa"/>
            <w:tcBorders>
              <w:top w:val="nil"/>
              <w:left w:val="nil"/>
              <w:bottom w:val="nil"/>
              <w:right w:val="nil"/>
            </w:tcBorders>
            <w:hideMark/>
          </w:tcPr>
          <w:p w14:paraId="6AF03D3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1D6A19B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055481B9" w14:textId="77777777" w:rsidTr="00424EA5">
        <w:trPr>
          <w:trHeight w:val="270"/>
        </w:trPr>
        <w:tc>
          <w:tcPr>
            <w:tcW w:w="1200" w:type="dxa"/>
            <w:tcBorders>
              <w:top w:val="nil"/>
              <w:left w:val="nil"/>
              <w:bottom w:val="nil"/>
              <w:right w:val="nil"/>
            </w:tcBorders>
            <w:hideMark/>
          </w:tcPr>
          <w:p w14:paraId="274EB4F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322</w:t>
            </w:r>
          </w:p>
        </w:tc>
        <w:tc>
          <w:tcPr>
            <w:tcW w:w="3493" w:type="dxa"/>
            <w:tcBorders>
              <w:top w:val="nil"/>
              <w:left w:val="nil"/>
              <w:bottom w:val="nil"/>
              <w:right w:val="nil"/>
            </w:tcBorders>
            <w:hideMark/>
          </w:tcPr>
          <w:p w14:paraId="11815E7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Sultemeier, Kenneth L, Doctor en Medicina</w:t>
            </w:r>
          </w:p>
        </w:tc>
        <w:tc>
          <w:tcPr>
            <w:tcW w:w="880" w:type="dxa"/>
            <w:tcBorders>
              <w:top w:val="nil"/>
              <w:left w:val="nil"/>
              <w:bottom w:val="nil"/>
              <w:right w:val="nil"/>
            </w:tcBorders>
            <w:hideMark/>
          </w:tcPr>
          <w:p w14:paraId="2B12DDC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DD37C4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357CAF35" w14:textId="77777777" w:rsidTr="00424EA5">
        <w:trPr>
          <w:trHeight w:val="270"/>
        </w:trPr>
        <w:tc>
          <w:tcPr>
            <w:tcW w:w="1200" w:type="dxa"/>
            <w:tcBorders>
              <w:top w:val="nil"/>
              <w:left w:val="nil"/>
              <w:bottom w:val="nil"/>
              <w:right w:val="nil"/>
            </w:tcBorders>
            <w:hideMark/>
          </w:tcPr>
          <w:p w14:paraId="1601515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541</w:t>
            </w:r>
          </w:p>
        </w:tc>
        <w:tc>
          <w:tcPr>
            <w:tcW w:w="3493" w:type="dxa"/>
            <w:tcBorders>
              <w:top w:val="nil"/>
              <w:left w:val="nil"/>
              <w:bottom w:val="nil"/>
              <w:right w:val="nil"/>
            </w:tcBorders>
            <w:hideMark/>
          </w:tcPr>
          <w:p w14:paraId="4B99C3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Ucol, Jesus D, Doctor en Medicina</w:t>
            </w:r>
          </w:p>
        </w:tc>
        <w:tc>
          <w:tcPr>
            <w:tcW w:w="880" w:type="dxa"/>
            <w:tcBorders>
              <w:top w:val="nil"/>
              <w:left w:val="nil"/>
              <w:bottom w:val="nil"/>
              <w:right w:val="nil"/>
            </w:tcBorders>
            <w:hideMark/>
          </w:tcPr>
          <w:p w14:paraId="64DCCB1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56958B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5ED7AF9E" w14:textId="77777777" w:rsidTr="00424EA5">
        <w:trPr>
          <w:trHeight w:val="270"/>
        </w:trPr>
        <w:tc>
          <w:tcPr>
            <w:tcW w:w="1200" w:type="dxa"/>
            <w:tcBorders>
              <w:top w:val="nil"/>
              <w:left w:val="nil"/>
              <w:bottom w:val="nil"/>
              <w:right w:val="nil"/>
            </w:tcBorders>
            <w:hideMark/>
          </w:tcPr>
          <w:p w14:paraId="0B5A587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568</w:t>
            </w:r>
          </w:p>
        </w:tc>
        <w:tc>
          <w:tcPr>
            <w:tcW w:w="3493" w:type="dxa"/>
            <w:tcBorders>
              <w:top w:val="nil"/>
              <w:left w:val="nil"/>
              <w:bottom w:val="nil"/>
              <w:right w:val="nil"/>
            </w:tcBorders>
            <w:hideMark/>
          </w:tcPr>
          <w:p w14:paraId="2400FA1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Yap, Rodney D, Doctor en Medicina</w:t>
            </w:r>
          </w:p>
        </w:tc>
        <w:tc>
          <w:tcPr>
            <w:tcW w:w="880" w:type="dxa"/>
            <w:tcBorders>
              <w:top w:val="nil"/>
              <w:left w:val="nil"/>
              <w:bottom w:val="nil"/>
              <w:right w:val="nil"/>
            </w:tcBorders>
            <w:hideMark/>
          </w:tcPr>
          <w:p w14:paraId="54871FE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EE052D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Pediatrics, Inc.</w:t>
            </w:r>
          </w:p>
        </w:tc>
      </w:tr>
      <w:tr w:rsidR="009148FE" w:rsidRPr="005E5F75" w14:paraId="54BF9EBD" w14:textId="77777777" w:rsidTr="00424EA5">
        <w:trPr>
          <w:trHeight w:val="240"/>
        </w:trPr>
        <w:tc>
          <w:tcPr>
            <w:tcW w:w="1200" w:type="dxa"/>
            <w:tcBorders>
              <w:top w:val="nil"/>
              <w:left w:val="nil"/>
              <w:bottom w:val="nil"/>
              <w:right w:val="nil"/>
            </w:tcBorders>
            <w:noWrap/>
            <w:hideMark/>
          </w:tcPr>
          <w:p w14:paraId="1379173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77D6D0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11CBA42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4C64DEA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60DB6985" w14:textId="77777777" w:rsidTr="00424EA5">
        <w:trPr>
          <w:trHeight w:val="45"/>
        </w:trPr>
        <w:tc>
          <w:tcPr>
            <w:tcW w:w="1200" w:type="dxa"/>
            <w:tcBorders>
              <w:top w:val="nil"/>
              <w:left w:val="nil"/>
              <w:bottom w:val="nil"/>
              <w:right w:val="nil"/>
            </w:tcBorders>
            <w:noWrap/>
            <w:hideMark/>
          </w:tcPr>
          <w:p w14:paraId="5639973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A6B220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7B05227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0F08D4E1"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335C0A5E" w14:textId="77777777" w:rsidTr="00424EA5">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5C6BEC7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Radiología</w:t>
            </w:r>
          </w:p>
        </w:tc>
      </w:tr>
      <w:tr w:rsidR="009148FE" w:rsidRPr="005E5F75" w14:paraId="136159A8" w14:textId="77777777" w:rsidTr="00424EA5">
        <w:trPr>
          <w:trHeight w:val="330"/>
        </w:trPr>
        <w:tc>
          <w:tcPr>
            <w:tcW w:w="1200" w:type="dxa"/>
            <w:tcBorders>
              <w:top w:val="nil"/>
              <w:left w:val="nil"/>
              <w:bottom w:val="nil"/>
              <w:right w:val="nil"/>
            </w:tcBorders>
            <w:noWrap/>
            <w:hideMark/>
          </w:tcPr>
          <w:p w14:paraId="6D069043"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FD94B8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3E34721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7D0A68B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0291FA93" w14:textId="77777777" w:rsidTr="00424EA5">
        <w:trPr>
          <w:trHeight w:val="270"/>
        </w:trPr>
        <w:tc>
          <w:tcPr>
            <w:tcW w:w="1200" w:type="dxa"/>
            <w:tcBorders>
              <w:top w:val="nil"/>
              <w:left w:val="nil"/>
              <w:bottom w:val="nil"/>
              <w:right w:val="nil"/>
            </w:tcBorders>
            <w:hideMark/>
          </w:tcPr>
          <w:p w14:paraId="18B935A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727</w:t>
            </w:r>
          </w:p>
        </w:tc>
        <w:tc>
          <w:tcPr>
            <w:tcW w:w="3493" w:type="dxa"/>
            <w:tcBorders>
              <w:top w:val="nil"/>
              <w:left w:val="nil"/>
              <w:bottom w:val="nil"/>
              <w:right w:val="nil"/>
            </w:tcBorders>
            <w:hideMark/>
          </w:tcPr>
          <w:p w14:paraId="144C4DA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Berend, Klonie L, Doctor en Medicina</w:t>
            </w:r>
          </w:p>
        </w:tc>
        <w:tc>
          <w:tcPr>
            <w:tcW w:w="880" w:type="dxa"/>
            <w:tcBorders>
              <w:top w:val="nil"/>
              <w:left w:val="nil"/>
              <w:bottom w:val="nil"/>
              <w:right w:val="nil"/>
            </w:tcBorders>
            <w:hideMark/>
          </w:tcPr>
          <w:p w14:paraId="4E4B5DB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C57778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1E941A69" w14:textId="77777777" w:rsidTr="00424EA5">
        <w:trPr>
          <w:trHeight w:val="330"/>
        </w:trPr>
        <w:tc>
          <w:tcPr>
            <w:tcW w:w="1200" w:type="dxa"/>
            <w:tcBorders>
              <w:top w:val="nil"/>
              <w:left w:val="nil"/>
              <w:bottom w:val="nil"/>
              <w:right w:val="nil"/>
            </w:tcBorders>
            <w:noWrap/>
            <w:hideMark/>
          </w:tcPr>
          <w:p w14:paraId="35467C2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6C16624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31C41FE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4C095F2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270E9804" w14:textId="77777777" w:rsidTr="00424EA5">
        <w:trPr>
          <w:trHeight w:val="270"/>
        </w:trPr>
        <w:tc>
          <w:tcPr>
            <w:tcW w:w="1200" w:type="dxa"/>
            <w:tcBorders>
              <w:top w:val="nil"/>
              <w:left w:val="nil"/>
              <w:bottom w:val="nil"/>
              <w:right w:val="nil"/>
            </w:tcBorders>
            <w:hideMark/>
          </w:tcPr>
          <w:p w14:paraId="32C5ED4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274</w:t>
            </w:r>
          </w:p>
        </w:tc>
        <w:tc>
          <w:tcPr>
            <w:tcW w:w="3493" w:type="dxa"/>
            <w:tcBorders>
              <w:top w:val="nil"/>
              <w:left w:val="nil"/>
              <w:bottom w:val="nil"/>
              <w:right w:val="nil"/>
            </w:tcBorders>
            <w:hideMark/>
          </w:tcPr>
          <w:p w14:paraId="6E2DCE4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Bice, Paul L, Doctor en Medicina</w:t>
            </w:r>
          </w:p>
        </w:tc>
        <w:tc>
          <w:tcPr>
            <w:tcW w:w="880" w:type="dxa"/>
            <w:tcBorders>
              <w:top w:val="nil"/>
              <w:left w:val="nil"/>
              <w:bottom w:val="nil"/>
              <w:right w:val="nil"/>
            </w:tcBorders>
            <w:hideMark/>
          </w:tcPr>
          <w:p w14:paraId="6E4E9CA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8DCBB6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527AEE6D" w14:textId="77777777" w:rsidTr="00424EA5">
        <w:trPr>
          <w:trHeight w:val="270"/>
        </w:trPr>
        <w:tc>
          <w:tcPr>
            <w:tcW w:w="1200" w:type="dxa"/>
            <w:tcBorders>
              <w:top w:val="nil"/>
              <w:left w:val="nil"/>
              <w:bottom w:val="nil"/>
              <w:right w:val="nil"/>
            </w:tcBorders>
            <w:hideMark/>
          </w:tcPr>
          <w:p w14:paraId="75EAA85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1111278</w:t>
            </w:r>
          </w:p>
        </w:tc>
        <w:tc>
          <w:tcPr>
            <w:tcW w:w="3493" w:type="dxa"/>
            <w:tcBorders>
              <w:top w:val="nil"/>
              <w:left w:val="nil"/>
              <w:bottom w:val="nil"/>
              <w:right w:val="nil"/>
            </w:tcBorders>
            <w:hideMark/>
          </w:tcPr>
          <w:p w14:paraId="464A12F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Doan, Lien, Doctor en Medicina</w:t>
            </w:r>
          </w:p>
        </w:tc>
        <w:tc>
          <w:tcPr>
            <w:tcW w:w="880" w:type="dxa"/>
            <w:tcBorders>
              <w:top w:val="nil"/>
              <w:left w:val="nil"/>
              <w:bottom w:val="nil"/>
              <w:right w:val="nil"/>
            </w:tcBorders>
            <w:hideMark/>
          </w:tcPr>
          <w:p w14:paraId="22C6481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2BC8D40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737506C0" w14:textId="77777777" w:rsidTr="00424EA5">
        <w:trPr>
          <w:trHeight w:val="270"/>
        </w:trPr>
        <w:tc>
          <w:tcPr>
            <w:tcW w:w="1200" w:type="dxa"/>
            <w:tcBorders>
              <w:top w:val="nil"/>
              <w:left w:val="nil"/>
              <w:bottom w:val="nil"/>
              <w:right w:val="nil"/>
            </w:tcBorders>
            <w:hideMark/>
          </w:tcPr>
          <w:p w14:paraId="5119BC4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1225</w:t>
            </w:r>
          </w:p>
        </w:tc>
        <w:tc>
          <w:tcPr>
            <w:tcW w:w="3493" w:type="dxa"/>
            <w:tcBorders>
              <w:top w:val="nil"/>
              <w:left w:val="nil"/>
              <w:bottom w:val="nil"/>
              <w:right w:val="nil"/>
            </w:tcBorders>
            <w:hideMark/>
          </w:tcPr>
          <w:p w14:paraId="635943E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Goss, Jordan M, Doctor en Medicina</w:t>
            </w:r>
          </w:p>
        </w:tc>
        <w:tc>
          <w:tcPr>
            <w:tcW w:w="880" w:type="dxa"/>
            <w:tcBorders>
              <w:top w:val="nil"/>
              <w:left w:val="nil"/>
              <w:bottom w:val="nil"/>
              <w:right w:val="nil"/>
            </w:tcBorders>
            <w:hideMark/>
          </w:tcPr>
          <w:p w14:paraId="728F4A7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E2884A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1B270DBC" w14:textId="77777777" w:rsidTr="00424EA5">
        <w:trPr>
          <w:trHeight w:val="270"/>
        </w:trPr>
        <w:tc>
          <w:tcPr>
            <w:tcW w:w="1200" w:type="dxa"/>
            <w:tcBorders>
              <w:top w:val="nil"/>
              <w:left w:val="nil"/>
              <w:bottom w:val="nil"/>
              <w:right w:val="nil"/>
            </w:tcBorders>
            <w:hideMark/>
          </w:tcPr>
          <w:p w14:paraId="6B90F41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1160</w:t>
            </w:r>
          </w:p>
        </w:tc>
        <w:tc>
          <w:tcPr>
            <w:tcW w:w="3493" w:type="dxa"/>
            <w:tcBorders>
              <w:top w:val="nil"/>
              <w:left w:val="nil"/>
              <w:bottom w:val="nil"/>
              <w:right w:val="nil"/>
            </w:tcBorders>
            <w:hideMark/>
          </w:tcPr>
          <w:p w14:paraId="32F1692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Kazemaini, Mohammad R, Doctor en Medicina</w:t>
            </w:r>
          </w:p>
        </w:tc>
        <w:tc>
          <w:tcPr>
            <w:tcW w:w="880" w:type="dxa"/>
            <w:tcBorders>
              <w:top w:val="nil"/>
              <w:left w:val="nil"/>
              <w:bottom w:val="nil"/>
              <w:right w:val="nil"/>
            </w:tcBorders>
            <w:hideMark/>
          </w:tcPr>
          <w:p w14:paraId="725AEF2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596898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365E7E7D" w14:textId="77777777" w:rsidTr="00424EA5">
        <w:trPr>
          <w:trHeight w:val="270"/>
        </w:trPr>
        <w:tc>
          <w:tcPr>
            <w:tcW w:w="1200" w:type="dxa"/>
            <w:tcBorders>
              <w:top w:val="nil"/>
              <w:left w:val="nil"/>
              <w:bottom w:val="nil"/>
              <w:right w:val="nil"/>
            </w:tcBorders>
            <w:hideMark/>
          </w:tcPr>
          <w:p w14:paraId="4446AB4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730</w:t>
            </w:r>
          </w:p>
        </w:tc>
        <w:tc>
          <w:tcPr>
            <w:tcW w:w="3493" w:type="dxa"/>
            <w:tcBorders>
              <w:top w:val="nil"/>
              <w:left w:val="nil"/>
              <w:bottom w:val="nil"/>
              <w:right w:val="nil"/>
            </w:tcBorders>
            <w:hideMark/>
          </w:tcPr>
          <w:p w14:paraId="6625B5A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Lee, Mark S, Doctor en Medicina</w:t>
            </w:r>
          </w:p>
        </w:tc>
        <w:tc>
          <w:tcPr>
            <w:tcW w:w="880" w:type="dxa"/>
            <w:tcBorders>
              <w:top w:val="nil"/>
              <w:left w:val="nil"/>
              <w:bottom w:val="nil"/>
              <w:right w:val="nil"/>
            </w:tcBorders>
            <w:hideMark/>
          </w:tcPr>
          <w:p w14:paraId="4FB6D95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4BC498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4360C6C8" w14:textId="77777777" w:rsidTr="00424EA5">
        <w:trPr>
          <w:trHeight w:val="270"/>
        </w:trPr>
        <w:tc>
          <w:tcPr>
            <w:tcW w:w="1200" w:type="dxa"/>
            <w:tcBorders>
              <w:top w:val="nil"/>
              <w:left w:val="nil"/>
              <w:bottom w:val="nil"/>
              <w:right w:val="nil"/>
            </w:tcBorders>
            <w:hideMark/>
          </w:tcPr>
          <w:p w14:paraId="62275A3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135</w:t>
            </w:r>
          </w:p>
        </w:tc>
        <w:tc>
          <w:tcPr>
            <w:tcW w:w="3493" w:type="dxa"/>
            <w:tcBorders>
              <w:top w:val="nil"/>
              <w:left w:val="nil"/>
              <w:bottom w:val="nil"/>
              <w:right w:val="nil"/>
            </w:tcBorders>
            <w:hideMark/>
          </w:tcPr>
          <w:p w14:paraId="1ABC39B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Mirza, Fayyaz H, Doctor en Medicina</w:t>
            </w:r>
          </w:p>
        </w:tc>
        <w:tc>
          <w:tcPr>
            <w:tcW w:w="880" w:type="dxa"/>
            <w:tcBorders>
              <w:top w:val="nil"/>
              <w:left w:val="nil"/>
              <w:bottom w:val="nil"/>
              <w:right w:val="nil"/>
            </w:tcBorders>
            <w:hideMark/>
          </w:tcPr>
          <w:p w14:paraId="41FFA7A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7CFA1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0D851E2A" w14:textId="77777777" w:rsidTr="00424EA5">
        <w:trPr>
          <w:trHeight w:val="270"/>
        </w:trPr>
        <w:tc>
          <w:tcPr>
            <w:tcW w:w="1200" w:type="dxa"/>
            <w:tcBorders>
              <w:top w:val="nil"/>
              <w:left w:val="nil"/>
              <w:bottom w:val="nil"/>
              <w:right w:val="nil"/>
            </w:tcBorders>
            <w:hideMark/>
          </w:tcPr>
          <w:p w14:paraId="72B6C69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503</w:t>
            </w:r>
          </w:p>
        </w:tc>
        <w:tc>
          <w:tcPr>
            <w:tcW w:w="3493" w:type="dxa"/>
            <w:tcBorders>
              <w:top w:val="nil"/>
              <w:left w:val="nil"/>
              <w:bottom w:val="nil"/>
              <w:right w:val="nil"/>
            </w:tcBorders>
            <w:hideMark/>
          </w:tcPr>
          <w:p w14:paraId="68EC6F5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Moffat III, David D, Doctor en Medicina</w:t>
            </w:r>
          </w:p>
        </w:tc>
        <w:tc>
          <w:tcPr>
            <w:tcW w:w="880" w:type="dxa"/>
            <w:tcBorders>
              <w:top w:val="nil"/>
              <w:left w:val="nil"/>
              <w:bottom w:val="nil"/>
              <w:right w:val="nil"/>
            </w:tcBorders>
            <w:hideMark/>
          </w:tcPr>
          <w:p w14:paraId="5177F4C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1F7766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377A485E" w14:textId="77777777" w:rsidTr="00424EA5">
        <w:trPr>
          <w:trHeight w:val="270"/>
        </w:trPr>
        <w:tc>
          <w:tcPr>
            <w:tcW w:w="1200" w:type="dxa"/>
            <w:tcBorders>
              <w:top w:val="nil"/>
              <w:left w:val="nil"/>
              <w:bottom w:val="nil"/>
              <w:right w:val="nil"/>
            </w:tcBorders>
            <w:hideMark/>
          </w:tcPr>
          <w:p w14:paraId="46E2EA3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347</w:t>
            </w:r>
          </w:p>
        </w:tc>
        <w:tc>
          <w:tcPr>
            <w:tcW w:w="3493" w:type="dxa"/>
            <w:tcBorders>
              <w:top w:val="nil"/>
              <w:left w:val="nil"/>
              <w:bottom w:val="nil"/>
              <w:right w:val="nil"/>
            </w:tcBorders>
            <w:hideMark/>
          </w:tcPr>
          <w:p w14:paraId="0A3FBF8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Renton Jr, Paul N, Doctor en Medicina</w:t>
            </w:r>
          </w:p>
        </w:tc>
        <w:tc>
          <w:tcPr>
            <w:tcW w:w="880" w:type="dxa"/>
            <w:tcBorders>
              <w:top w:val="nil"/>
              <w:left w:val="nil"/>
              <w:bottom w:val="nil"/>
              <w:right w:val="nil"/>
            </w:tcBorders>
            <w:hideMark/>
          </w:tcPr>
          <w:p w14:paraId="4AA39AC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1766E8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297C8D24" w14:textId="77777777" w:rsidTr="00424EA5">
        <w:trPr>
          <w:trHeight w:val="270"/>
        </w:trPr>
        <w:tc>
          <w:tcPr>
            <w:tcW w:w="1200" w:type="dxa"/>
            <w:tcBorders>
              <w:top w:val="nil"/>
              <w:left w:val="nil"/>
              <w:bottom w:val="nil"/>
              <w:right w:val="nil"/>
            </w:tcBorders>
            <w:hideMark/>
          </w:tcPr>
          <w:p w14:paraId="6937218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3332</w:t>
            </w:r>
          </w:p>
        </w:tc>
        <w:tc>
          <w:tcPr>
            <w:tcW w:w="3493" w:type="dxa"/>
            <w:tcBorders>
              <w:top w:val="nil"/>
              <w:left w:val="nil"/>
              <w:bottom w:val="nil"/>
              <w:right w:val="nil"/>
            </w:tcBorders>
            <w:hideMark/>
          </w:tcPr>
          <w:p w14:paraId="030D31A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Schoellerman, Manal, Doctor en Medicina</w:t>
            </w:r>
          </w:p>
        </w:tc>
        <w:tc>
          <w:tcPr>
            <w:tcW w:w="880" w:type="dxa"/>
            <w:tcBorders>
              <w:top w:val="nil"/>
              <w:left w:val="nil"/>
              <w:bottom w:val="nil"/>
              <w:right w:val="nil"/>
            </w:tcBorders>
            <w:hideMark/>
          </w:tcPr>
          <w:p w14:paraId="2C357FD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 PROV</w:t>
            </w:r>
          </w:p>
        </w:tc>
        <w:tc>
          <w:tcPr>
            <w:tcW w:w="4200" w:type="dxa"/>
            <w:tcBorders>
              <w:top w:val="nil"/>
              <w:left w:val="nil"/>
              <w:bottom w:val="nil"/>
              <w:right w:val="nil"/>
            </w:tcBorders>
            <w:hideMark/>
          </w:tcPr>
          <w:p w14:paraId="1B766E9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4B1446EF" w14:textId="77777777" w:rsidTr="00424EA5">
        <w:trPr>
          <w:trHeight w:val="270"/>
        </w:trPr>
        <w:tc>
          <w:tcPr>
            <w:tcW w:w="1200" w:type="dxa"/>
            <w:tcBorders>
              <w:top w:val="nil"/>
              <w:left w:val="nil"/>
              <w:bottom w:val="nil"/>
              <w:right w:val="nil"/>
            </w:tcBorders>
            <w:hideMark/>
          </w:tcPr>
          <w:p w14:paraId="2A3F571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755</w:t>
            </w:r>
          </w:p>
        </w:tc>
        <w:tc>
          <w:tcPr>
            <w:tcW w:w="3493" w:type="dxa"/>
            <w:tcBorders>
              <w:top w:val="nil"/>
              <w:left w:val="nil"/>
              <w:bottom w:val="nil"/>
              <w:right w:val="nil"/>
            </w:tcBorders>
            <w:hideMark/>
          </w:tcPr>
          <w:p w14:paraId="5AFD3CB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Seegers, Terry R, Doctor en Medicina</w:t>
            </w:r>
          </w:p>
        </w:tc>
        <w:tc>
          <w:tcPr>
            <w:tcW w:w="880" w:type="dxa"/>
            <w:tcBorders>
              <w:top w:val="nil"/>
              <w:left w:val="nil"/>
              <w:bottom w:val="nil"/>
              <w:right w:val="nil"/>
            </w:tcBorders>
            <w:hideMark/>
          </w:tcPr>
          <w:p w14:paraId="400E074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539F26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15396991" w14:textId="77777777" w:rsidTr="00424EA5">
        <w:trPr>
          <w:trHeight w:val="270"/>
        </w:trPr>
        <w:tc>
          <w:tcPr>
            <w:tcW w:w="1200" w:type="dxa"/>
            <w:tcBorders>
              <w:top w:val="nil"/>
              <w:left w:val="nil"/>
              <w:bottom w:val="nil"/>
              <w:right w:val="nil"/>
            </w:tcBorders>
            <w:hideMark/>
          </w:tcPr>
          <w:p w14:paraId="63F2149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146</w:t>
            </w:r>
          </w:p>
        </w:tc>
        <w:tc>
          <w:tcPr>
            <w:tcW w:w="3493" w:type="dxa"/>
            <w:tcBorders>
              <w:top w:val="nil"/>
              <w:left w:val="nil"/>
              <w:bottom w:val="nil"/>
              <w:right w:val="nil"/>
            </w:tcBorders>
            <w:hideMark/>
          </w:tcPr>
          <w:p w14:paraId="590DCA6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Spencer, David R, Doctor en Medicina</w:t>
            </w:r>
          </w:p>
        </w:tc>
        <w:tc>
          <w:tcPr>
            <w:tcW w:w="880" w:type="dxa"/>
            <w:tcBorders>
              <w:top w:val="nil"/>
              <w:left w:val="nil"/>
              <w:bottom w:val="nil"/>
              <w:right w:val="nil"/>
            </w:tcBorders>
            <w:hideMark/>
          </w:tcPr>
          <w:p w14:paraId="011B164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7319BF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42FE8619" w14:textId="77777777" w:rsidTr="00424EA5">
        <w:trPr>
          <w:trHeight w:val="270"/>
        </w:trPr>
        <w:tc>
          <w:tcPr>
            <w:tcW w:w="1200" w:type="dxa"/>
            <w:tcBorders>
              <w:top w:val="nil"/>
              <w:left w:val="nil"/>
              <w:bottom w:val="nil"/>
              <w:right w:val="nil"/>
            </w:tcBorders>
            <w:hideMark/>
          </w:tcPr>
          <w:p w14:paraId="569390F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302</w:t>
            </w:r>
          </w:p>
        </w:tc>
        <w:tc>
          <w:tcPr>
            <w:tcW w:w="3493" w:type="dxa"/>
            <w:tcBorders>
              <w:top w:val="nil"/>
              <w:left w:val="nil"/>
              <w:bottom w:val="nil"/>
              <w:right w:val="nil"/>
            </w:tcBorders>
            <w:hideMark/>
          </w:tcPr>
          <w:p w14:paraId="762C44A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Yoast, Kenneth L, Doctor en Medicina</w:t>
            </w:r>
          </w:p>
        </w:tc>
        <w:tc>
          <w:tcPr>
            <w:tcW w:w="880" w:type="dxa"/>
            <w:tcBorders>
              <w:top w:val="nil"/>
              <w:left w:val="nil"/>
              <w:bottom w:val="nil"/>
              <w:right w:val="nil"/>
            </w:tcBorders>
            <w:hideMark/>
          </w:tcPr>
          <w:p w14:paraId="1B52ADC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HON</w:t>
            </w:r>
          </w:p>
        </w:tc>
        <w:tc>
          <w:tcPr>
            <w:tcW w:w="4200" w:type="dxa"/>
            <w:tcBorders>
              <w:top w:val="nil"/>
              <w:left w:val="nil"/>
              <w:bottom w:val="nil"/>
              <w:right w:val="nil"/>
            </w:tcBorders>
            <w:hideMark/>
          </w:tcPr>
          <w:p w14:paraId="4DE0C55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762D1D27" w14:textId="77777777" w:rsidTr="00424EA5">
        <w:trPr>
          <w:trHeight w:val="270"/>
        </w:trPr>
        <w:tc>
          <w:tcPr>
            <w:tcW w:w="1200" w:type="dxa"/>
            <w:tcBorders>
              <w:top w:val="nil"/>
              <w:left w:val="nil"/>
              <w:bottom w:val="nil"/>
              <w:right w:val="nil"/>
            </w:tcBorders>
            <w:hideMark/>
          </w:tcPr>
          <w:p w14:paraId="396B467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1111281</w:t>
            </w:r>
          </w:p>
        </w:tc>
        <w:tc>
          <w:tcPr>
            <w:tcW w:w="3493" w:type="dxa"/>
            <w:tcBorders>
              <w:top w:val="nil"/>
              <w:left w:val="nil"/>
              <w:bottom w:val="nil"/>
              <w:right w:val="nil"/>
            </w:tcBorders>
            <w:hideMark/>
          </w:tcPr>
          <w:p w14:paraId="637B5E2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Yoler, Katharine, Doctor en Medicina</w:t>
            </w:r>
          </w:p>
        </w:tc>
        <w:tc>
          <w:tcPr>
            <w:tcW w:w="880" w:type="dxa"/>
            <w:tcBorders>
              <w:top w:val="nil"/>
              <w:left w:val="nil"/>
              <w:bottom w:val="nil"/>
              <w:right w:val="nil"/>
            </w:tcBorders>
            <w:hideMark/>
          </w:tcPr>
          <w:p w14:paraId="0ED8FCD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 PROV</w:t>
            </w:r>
          </w:p>
        </w:tc>
        <w:tc>
          <w:tcPr>
            <w:tcW w:w="4200" w:type="dxa"/>
            <w:tcBorders>
              <w:top w:val="nil"/>
              <w:left w:val="nil"/>
              <w:bottom w:val="nil"/>
              <w:right w:val="nil"/>
            </w:tcBorders>
            <w:hideMark/>
          </w:tcPr>
          <w:p w14:paraId="35681CF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Radiology</w:t>
            </w:r>
          </w:p>
        </w:tc>
      </w:tr>
      <w:tr w:rsidR="009148FE" w:rsidRPr="005E5F75" w14:paraId="5B9F0ACC" w14:textId="77777777" w:rsidTr="00424EA5">
        <w:trPr>
          <w:trHeight w:val="240"/>
        </w:trPr>
        <w:tc>
          <w:tcPr>
            <w:tcW w:w="1200" w:type="dxa"/>
            <w:tcBorders>
              <w:top w:val="nil"/>
              <w:left w:val="nil"/>
              <w:bottom w:val="nil"/>
              <w:right w:val="nil"/>
            </w:tcBorders>
            <w:noWrap/>
            <w:hideMark/>
          </w:tcPr>
          <w:p w14:paraId="3BC45C0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70C345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2A41C53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38381C3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585B12C4" w14:textId="77777777" w:rsidTr="00424EA5">
        <w:trPr>
          <w:trHeight w:val="45"/>
        </w:trPr>
        <w:tc>
          <w:tcPr>
            <w:tcW w:w="1200" w:type="dxa"/>
            <w:tcBorders>
              <w:top w:val="nil"/>
              <w:left w:val="nil"/>
              <w:bottom w:val="nil"/>
              <w:right w:val="nil"/>
            </w:tcBorders>
            <w:noWrap/>
            <w:hideMark/>
          </w:tcPr>
          <w:p w14:paraId="7F6E236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3F500FF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7D81346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60C3F35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49E254EF" w14:textId="77777777" w:rsidTr="00424EA5">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38EBD1F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Cirugía</w:t>
            </w:r>
          </w:p>
        </w:tc>
      </w:tr>
      <w:tr w:rsidR="009148FE" w:rsidRPr="005E5F75" w14:paraId="0F3022CD" w14:textId="77777777" w:rsidTr="00424EA5">
        <w:trPr>
          <w:trHeight w:val="330"/>
        </w:trPr>
        <w:tc>
          <w:tcPr>
            <w:tcW w:w="1200" w:type="dxa"/>
            <w:tcBorders>
              <w:top w:val="nil"/>
              <w:left w:val="nil"/>
              <w:bottom w:val="nil"/>
              <w:right w:val="nil"/>
            </w:tcBorders>
            <w:noWrap/>
            <w:hideMark/>
          </w:tcPr>
          <w:p w14:paraId="0AE11FC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98BFB2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0A2F621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56D39CB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22E29B8A" w14:textId="77777777" w:rsidTr="00424EA5">
        <w:trPr>
          <w:trHeight w:val="270"/>
        </w:trPr>
        <w:tc>
          <w:tcPr>
            <w:tcW w:w="1200" w:type="dxa"/>
            <w:tcBorders>
              <w:top w:val="nil"/>
              <w:left w:val="nil"/>
              <w:bottom w:val="nil"/>
              <w:right w:val="nil"/>
            </w:tcBorders>
            <w:hideMark/>
          </w:tcPr>
          <w:p w14:paraId="44B3D1C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1161</w:t>
            </w:r>
          </w:p>
        </w:tc>
        <w:tc>
          <w:tcPr>
            <w:tcW w:w="3493" w:type="dxa"/>
            <w:tcBorders>
              <w:top w:val="nil"/>
              <w:left w:val="nil"/>
              <w:bottom w:val="nil"/>
              <w:right w:val="nil"/>
            </w:tcBorders>
            <w:hideMark/>
          </w:tcPr>
          <w:p w14:paraId="4183F8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Babbel, Daniel M, Doctor en Medicina</w:t>
            </w:r>
          </w:p>
        </w:tc>
        <w:tc>
          <w:tcPr>
            <w:tcW w:w="880" w:type="dxa"/>
            <w:tcBorders>
              <w:top w:val="nil"/>
              <w:left w:val="nil"/>
              <w:bottom w:val="nil"/>
              <w:right w:val="nil"/>
            </w:tcBorders>
            <w:hideMark/>
          </w:tcPr>
          <w:p w14:paraId="7EE1BA6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4B8716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Orthopaedic Surgery, Inc.</w:t>
            </w:r>
          </w:p>
        </w:tc>
      </w:tr>
      <w:tr w:rsidR="009148FE" w:rsidRPr="005E5F75" w14:paraId="3C93FD42" w14:textId="77777777" w:rsidTr="00424EA5">
        <w:trPr>
          <w:trHeight w:val="270"/>
        </w:trPr>
        <w:tc>
          <w:tcPr>
            <w:tcW w:w="1200" w:type="dxa"/>
            <w:tcBorders>
              <w:top w:val="nil"/>
              <w:left w:val="nil"/>
              <w:bottom w:val="nil"/>
              <w:right w:val="nil"/>
            </w:tcBorders>
            <w:noWrap/>
            <w:hideMark/>
          </w:tcPr>
          <w:p w14:paraId="6A75B5E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0D1392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58AC19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731CD0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Orthopaedic Surgery, Inc.</w:t>
            </w:r>
          </w:p>
        </w:tc>
      </w:tr>
      <w:tr w:rsidR="009148FE" w:rsidRPr="005E5F75" w14:paraId="441BE69B" w14:textId="77777777" w:rsidTr="00424EA5">
        <w:trPr>
          <w:trHeight w:val="270"/>
        </w:trPr>
        <w:tc>
          <w:tcPr>
            <w:tcW w:w="1200" w:type="dxa"/>
            <w:tcBorders>
              <w:top w:val="nil"/>
              <w:left w:val="nil"/>
              <w:bottom w:val="nil"/>
              <w:right w:val="nil"/>
            </w:tcBorders>
            <w:hideMark/>
          </w:tcPr>
          <w:p w14:paraId="146793C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184</w:t>
            </w:r>
          </w:p>
        </w:tc>
        <w:tc>
          <w:tcPr>
            <w:tcW w:w="3493" w:type="dxa"/>
            <w:tcBorders>
              <w:top w:val="nil"/>
              <w:left w:val="nil"/>
              <w:bottom w:val="nil"/>
              <w:right w:val="nil"/>
            </w:tcBorders>
            <w:hideMark/>
          </w:tcPr>
          <w:p w14:paraId="649D527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Brazil, Clark W, Doctor en Medicina</w:t>
            </w:r>
          </w:p>
        </w:tc>
        <w:tc>
          <w:tcPr>
            <w:tcW w:w="880" w:type="dxa"/>
            <w:tcBorders>
              <w:top w:val="nil"/>
              <w:left w:val="nil"/>
              <w:bottom w:val="nil"/>
              <w:right w:val="nil"/>
            </w:tcBorders>
            <w:hideMark/>
          </w:tcPr>
          <w:p w14:paraId="0270C3B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B12322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3BDEF9E8" w14:textId="77777777" w:rsidTr="00424EA5">
        <w:trPr>
          <w:trHeight w:val="270"/>
        </w:trPr>
        <w:tc>
          <w:tcPr>
            <w:tcW w:w="1200" w:type="dxa"/>
            <w:tcBorders>
              <w:top w:val="nil"/>
              <w:left w:val="nil"/>
              <w:bottom w:val="nil"/>
              <w:right w:val="nil"/>
            </w:tcBorders>
            <w:noWrap/>
            <w:hideMark/>
          </w:tcPr>
          <w:p w14:paraId="7D6A954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CECF3B8"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294EC5A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E01F34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3F21A955" w14:textId="77777777" w:rsidTr="00424EA5">
        <w:trPr>
          <w:trHeight w:val="270"/>
        </w:trPr>
        <w:tc>
          <w:tcPr>
            <w:tcW w:w="1200" w:type="dxa"/>
            <w:tcBorders>
              <w:top w:val="nil"/>
              <w:left w:val="nil"/>
              <w:bottom w:val="nil"/>
              <w:right w:val="nil"/>
            </w:tcBorders>
            <w:noWrap/>
            <w:hideMark/>
          </w:tcPr>
          <w:p w14:paraId="7426109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356A254"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D9E62E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0462C6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Phlebology</w:t>
            </w:r>
          </w:p>
        </w:tc>
      </w:tr>
      <w:tr w:rsidR="00FD38AD" w:rsidRPr="005E5F75" w14:paraId="40B9E139" w14:textId="77777777" w:rsidTr="005A5581">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0969F3C7" w14:textId="77777777" w:rsidR="00FD38AD" w:rsidRPr="005E5F75" w:rsidRDefault="00FD38AD" w:rsidP="005A5581">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Cirugía (continuación)</w:t>
            </w:r>
          </w:p>
        </w:tc>
      </w:tr>
      <w:tr w:rsidR="009148FE" w:rsidRPr="005E5F75" w14:paraId="23B28CD8" w14:textId="77777777" w:rsidTr="00424EA5">
        <w:trPr>
          <w:trHeight w:val="270"/>
        </w:trPr>
        <w:tc>
          <w:tcPr>
            <w:tcW w:w="1200" w:type="dxa"/>
            <w:tcBorders>
              <w:top w:val="nil"/>
              <w:left w:val="nil"/>
              <w:bottom w:val="nil"/>
              <w:right w:val="nil"/>
            </w:tcBorders>
            <w:hideMark/>
          </w:tcPr>
          <w:p w14:paraId="36022FE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088</w:t>
            </w:r>
          </w:p>
        </w:tc>
        <w:tc>
          <w:tcPr>
            <w:tcW w:w="3493" w:type="dxa"/>
            <w:tcBorders>
              <w:top w:val="nil"/>
              <w:left w:val="nil"/>
              <w:bottom w:val="nil"/>
              <w:right w:val="nil"/>
            </w:tcBorders>
            <w:hideMark/>
          </w:tcPr>
          <w:p w14:paraId="0CF5B0B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Dean, William F, Doctor en Medicina</w:t>
            </w:r>
          </w:p>
        </w:tc>
        <w:tc>
          <w:tcPr>
            <w:tcW w:w="880" w:type="dxa"/>
            <w:tcBorders>
              <w:top w:val="nil"/>
              <w:left w:val="nil"/>
              <w:bottom w:val="nil"/>
              <w:right w:val="nil"/>
            </w:tcBorders>
            <w:hideMark/>
          </w:tcPr>
          <w:p w14:paraId="4888AAC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E0D6A4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Thoracic Surgery</w:t>
            </w:r>
          </w:p>
        </w:tc>
      </w:tr>
      <w:tr w:rsidR="009148FE" w:rsidRPr="005E5F75" w14:paraId="7BF13163" w14:textId="77777777" w:rsidTr="00424EA5">
        <w:trPr>
          <w:trHeight w:val="270"/>
        </w:trPr>
        <w:tc>
          <w:tcPr>
            <w:tcW w:w="1200" w:type="dxa"/>
            <w:tcBorders>
              <w:top w:val="nil"/>
              <w:left w:val="nil"/>
              <w:bottom w:val="nil"/>
              <w:right w:val="nil"/>
            </w:tcBorders>
            <w:hideMark/>
          </w:tcPr>
          <w:p w14:paraId="13D201A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465</w:t>
            </w:r>
          </w:p>
        </w:tc>
        <w:tc>
          <w:tcPr>
            <w:tcW w:w="3493" w:type="dxa"/>
            <w:tcBorders>
              <w:top w:val="nil"/>
              <w:left w:val="nil"/>
              <w:bottom w:val="nil"/>
              <w:right w:val="nil"/>
            </w:tcBorders>
            <w:hideMark/>
          </w:tcPr>
          <w:p w14:paraId="7A962C9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Dowd, Phillip E, Doctor en Medicina</w:t>
            </w:r>
          </w:p>
        </w:tc>
        <w:tc>
          <w:tcPr>
            <w:tcW w:w="880" w:type="dxa"/>
            <w:tcBorders>
              <w:top w:val="nil"/>
              <w:left w:val="nil"/>
              <w:bottom w:val="nil"/>
              <w:right w:val="nil"/>
            </w:tcBorders>
            <w:hideMark/>
          </w:tcPr>
          <w:p w14:paraId="6E38D32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50856A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Urology</w:t>
            </w:r>
          </w:p>
        </w:tc>
      </w:tr>
      <w:tr w:rsidR="009148FE" w:rsidRPr="005E5F75" w14:paraId="25E19214" w14:textId="77777777" w:rsidTr="00424EA5">
        <w:trPr>
          <w:trHeight w:val="270"/>
        </w:trPr>
        <w:tc>
          <w:tcPr>
            <w:tcW w:w="1200" w:type="dxa"/>
            <w:tcBorders>
              <w:top w:val="nil"/>
              <w:left w:val="nil"/>
              <w:bottom w:val="nil"/>
              <w:right w:val="nil"/>
            </w:tcBorders>
            <w:hideMark/>
          </w:tcPr>
          <w:p w14:paraId="6F00924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089</w:t>
            </w:r>
          </w:p>
        </w:tc>
        <w:tc>
          <w:tcPr>
            <w:tcW w:w="3493" w:type="dxa"/>
            <w:tcBorders>
              <w:top w:val="nil"/>
              <w:left w:val="nil"/>
              <w:bottom w:val="nil"/>
              <w:right w:val="nil"/>
            </w:tcBorders>
            <w:hideMark/>
          </w:tcPr>
          <w:p w14:paraId="03F9B78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Dryden, John S, Doctor en Medicina</w:t>
            </w:r>
          </w:p>
        </w:tc>
        <w:tc>
          <w:tcPr>
            <w:tcW w:w="880" w:type="dxa"/>
            <w:tcBorders>
              <w:top w:val="nil"/>
              <w:left w:val="nil"/>
              <w:bottom w:val="nil"/>
              <w:right w:val="nil"/>
            </w:tcBorders>
            <w:hideMark/>
          </w:tcPr>
          <w:p w14:paraId="1E0317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798397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Urology</w:t>
            </w:r>
          </w:p>
        </w:tc>
      </w:tr>
      <w:tr w:rsidR="009148FE" w:rsidRPr="005E5F75" w14:paraId="36A70177" w14:textId="77777777" w:rsidTr="00424EA5">
        <w:trPr>
          <w:trHeight w:val="270"/>
        </w:trPr>
        <w:tc>
          <w:tcPr>
            <w:tcW w:w="1200" w:type="dxa"/>
            <w:tcBorders>
              <w:top w:val="nil"/>
              <w:left w:val="nil"/>
              <w:bottom w:val="nil"/>
              <w:right w:val="nil"/>
            </w:tcBorders>
            <w:hideMark/>
          </w:tcPr>
          <w:p w14:paraId="59ADC8E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620</w:t>
            </w:r>
          </w:p>
        </w:tc>
        <w:tc>
          <w:tcPr>
            <w:tcW w:w="3493" w:type="dxa"/>
            <w:tcBorders>
              <w:top w:val="nil"/>
              <w:left w:val="nil"/>
              <w:bottom w:val="nil"/>
              <w:right w:val="nil"/>
            </w:tcBorders>
            <w:hideMark/>
          </w:tcPr>
          <w:p w14:paraId="7B0041B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Farr, Stephen C, Doctor en Cirugía Dental</w:t>
            </w:r>
          </w:p>
        </w:tc>
        <w:tc>
          <w:tcPr>
            <w:tcW w:w="880" w:type="dxa"/>
            <w:tcBorders>
              <w:top w:val="nil"/>
              <w:left w:val="nil"/>
              <w:bottom w:val="nil"/>
              <w:right w:val="nil"/>
            </w:tcBorders>
            <w:hideMark/>
          </w:tcPr>
          <w:p w14:paraId="53E7065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60EB1C3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Oral and Maxillofacial Surgery</w:t>
            </w:r>
          </w:p>
        </w:tc>
      </w:tr>
      <w:tr w:rsidR="009148FE" w:rsidRPr="005E5F75" w14:paraId="44DD527E" w14:textId="77777777" w:rsidTr="00424EA5">
        <w:trPr>
          <w:trHeight w:val="270"/>
        </w:trPr>
        <w:tc>
          <w:tcPr>
            <w:tcW w:w="1200" w:type="dxa"/>
            <w:tcBorders>
              <w:top w:val="nil"/>
              <w:left w:val="nil"/>
              <w:bottom w:val="nil"/>
              <w:right w:val="nil"/>
            </w:tcBorders>
            <w:hideMark/>
          </w:tcPr>
          <w:p w14:paraId="3FEFF9A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lastRenderedPageBreak/>
              <w:t>1076</w:t>
            </w:r>
          </w:p>
        </w:tc>
        <w:tc>
          <w:tcPr>
            <w:tcW w:w="3493" w:type="dxa"/>
            <w:tcBorders>
              <w:top w:val="nil"/>
              <w:left w:val="nil"/>
              <w:bottom w:val="nil"/>
              <w:right w:val="nil"/>
            </w:tcBorders>
            <w:hideMark/>
          </w:tcPr>
          <w:p w14:paraId="7448C00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Finnell, Christopher W, Doctor en Medicina</w:t>
            </w:r>
          </w:p>
        </w:tc>
        <w:tc>
          <w:tcPr>
            <w:tcW w:w="880" w:type="dxa"/>
            <w:tcBorders>
              <w:top w:val="nil"/>
              <w:left w:val="nil"/>
              <w:bottom w:val="nil"/>
              <w:right w:val="nil"/>
            </w:tcBorders>
            <w:hideMark/>
          </w:tcPr>
          <w:p w14:paraId="25FB8FE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ECC762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07A32CD2" w14:textId="77777777" w:rsidTr="00424EA5">
        <w:trPr>
          <w:trHeight w:val="270"/>
        </w:trPr>
        <w:tc>
          <w:tcPr>
            <w:tcW w:w="1200" w:type="dxa"/>
            <w:tcBorders>
              <w:top w:val="nil"/>
              <w:left w:val="nil"/>
              <w:bottom w:val="nil"/>
              <w:right w:val="nil"/>
            </w:tcBorders>
            <w:hideMark/>
          </w:tcPr>
          <w:p w14:paraId="79B2789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1154</w:t>
            </w:r>
          </w:p>
        </w:tc>
        <w:tc>
          <w:tcPr>
            <w:tcW w:w="3493" w:type="dxa"/>
            <w:tcBorders>
              <w:top w:val="nil"/>
              <w:left w:val="nil"/>
              <w:bottom w:val="nil"/>
              <w:right w:val="nil"/>
            </w:tcBorders>
            <w:hideMark/>
          </w:tcPr>
          <w:p w14:paraId="4EC8803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Giles, Jerald E, Doctor en Medicina</w:t>
            </w:r>
          </w:p>
        </w:tc>
        <w:tc>
          <w:tcPr>
            <w:tcW w:w="880" w:type="dxa"/>
            <w:tcBorders>
              <w:top w:val="nil"/>
              <w:left w:val="nil"/>
              <w:bottom w:val="nil"/>
              <w:right w:val="nil"/>
            </w:tcBorders>
            <w:hideMark/>
          </w:tcPr>
          <w:p w14:paraId="7CEB652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D94FC6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Otolaryngology</w:t>
            </w:r>
          </w:p>
        </w:tc>
      </w:tr>
      <w:tr w:rsidR="009148FE" w:rsidRPr="005E5F75" w14:paraId="3A262CCC" w14:textId="77777777" w:rsidTr="00424EA5">
        <w:trPr>
          <w:trHeight w:val="270"/>
        </w:trPr>
        <w:tc>
          <w:tcPr>
            <w:tcW w:w="1200" w:type="dxa"/>
            <w:tcBorders>
              <w:top w:val="nil"/>
              <w:left w:val="nil"/>
              <w:bottom w:val="nil"/>
              <w:right w:val="nil"/>
            </w:tcBorders>
            <w:hideMark/>
          </w:tcPr>
          <w:p w14:paraId="19FB397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251</w:t>
            </w:r>
          </w:p>
        </w:tc>
        <w:tc>
          <w:tcPr>
            <w:tcW w:w="3493" w:type="dxa"/>
            <w:tcBorders>
              <w:top w:val="nil"/>
              <w:left w:val="nil"/>
              <w:bottom w:val="nil"/>
              <w:right w:val="nil"/>
            </w:tcBorders>
            <w:hideMark/>
          </w:tcPr>
          <w:p w14:paraId="55D7BD5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Godfrey, Cameron D, Doctor en Medicina</w:t>
            </w:r>
          </w:p>
        </w:tc>
        <w:tc>
          <w:tcPr>
            <w:tcW w:w="880" w:type="dxa"/>
            <w:tcBorders>
              <w:top w:val="nil"/>
              <w:left w:val="nil"/>
              <w:bottom w:val="nil"/>
              <w:right w:val="nil"/>
            </w:tcBorders>
            <w:hideMark/>
          </w:tcPr>
          <w:p w14:paraId="508817F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00C124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Otolaryngology</w:t>
            </w:r>
          </w:p>
        </w:tc>
      </w:tr>
      <w:tr w:rsidR="009148FE" w:rsidRPr="005E5F75" w14:paraId="38699FA7" w14:textId="77777777" w:rsidTr="00424EA5">
        <w:trPr>
          <w:trHeight w:val="270"/>
        </w:trPr>
        <w:tc>
          <w:tcPr>
            <w:tcW w:w="1200" w:type="dxa"/>
            <w:tcBorders>
              <w:top w:val="nil"/>
              <w:left w:val="nil"/>
              <w:bottom w:val="nil"/>
              <w:right w:val="nil"/>
            </w:tcBorders>
            <w:hideMark/>
          </w:tcPr>
          <w:p w14:paraId="6591636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1163</w:t>
            </w:r>
          </w:p>
        </w:tc>
        <w:tc>
          <w:tcPr>
            <w:tcW w:w="3493" w:type="dxa"/>
            <w:tcBorders>
              <w:top w:val="nil"/>
              <w:left w:val="nil"/>
              <w:bottom w:val="nil"/>
              <w:right w:val="nil"/>
            </w:tcBorders>
            <w:hideMark/>
          </w:tcPr>
          <w:p w14:paraId="159E4ED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Grisel, Jedidiah J, Doctor en Medicina</w:t>
            </w:r>
          </w:p>
        </w:tc>
        <w:tc>
          <w:tcPr>
            <w:tcW w:w="880" w:type="dxa"/>
            <w:tcBorders>
              <w:top w:val="nil"/>
              <w:left w:val="nil"/>
              <w:bottom w:val="nil"/>
              <w:right w:val="nil"/>
            </w:tcBorders>
            <w:hideMark/>
          </w:tcPr>
          <w:p w14:paraId="7543565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353FEF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Otolaryngology</w:t>
            </w:r>
          </w:p>
        </w:tc>
      </w:tr>
      <w:tr w:rsidR="009148FE" w:rsidRPr="005E5F75" w14:paraId="618DE83C" w14:textId="77777777" w:rsidTr="00424EA5">
        <w:trPr>
          <w:trHeight w:val="270"/>
        </w:trPr>
        <w:tc>
          <w:tcPr>
            <w:tcW w:w="1200" w:type="dxa"/>
            <w:tcBorders>
              <w:top w:val="nil"/>
              <w:left w:val="nil"/>
              <w:bottom w:val="nil"/>
              <w:right w:val="nil"/>
            </w:tcBorders>
            <w:hideMark/>
          </w:tcPr>
          <w:p w14:paraId="471E938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3156</w:t>
            </w:r>
          </w:p>
        </w:tc>
        <w:tc>
          <w:tcPr>
            <w:tcW w:w="3493" w:type="dxa"/>
            <w:tcBorders>
              <w:top w:val="nil"/>
              <w:left w:val="nil"/>
              <w:bottom w:val="nil"/>
              <w:right w:val="nil"/>
            </w:tcBorders>
            <w:hideMark/>
          </w:tcPr>
          <w:p w14:paraId="7B0F3F7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Ha, Richard Y, Doctor en Medicina</w:t>
            </w:r>
          </w:p>
        </w:tc>
        <w:tc>
          <w:tcPr>
            <w:tcW w:w="880" w:type="dxa"/>
            <w:tcBorders>
              <w:top w:val="nil"/>
              <w:left w:val="nil"/>
              <w:bottom w:val="nil"/>
              <w:right w:val="nil"/>
            </w:tcBorders>
            <w:hideMark/>
          </w:tcPr>
          <w:p w14:paraId="1301CD3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472B41F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Plastic Surgery</w:t>
            </w:r>
          </w:p>
        </w:tc>
      </w:tr>
      <w:tr w:rsidR="009148FE" w:rsidRPr="005E5F75" w14:paraId="5D5E39E3" w14:textId="77777777" w:rsidTr="00424EA5">
        <w:trPr>
          <w:trHeight w:val="270"/>
        </w:trPr>
        <w:tc>
          <w:tcPr>
            <w:tcW w:w="1200" w:type="dxa"/>
            <w:tcBorders>
              <w:top w:val="nil"/>
              <w:left w:val="nil"/>
              <w:bottom w:val="nil"/>
              <w:right w:val="nil"/>
            </w:tcBorders>
            <w:hideMark/>
          </w:tcPr>
          <w:p w14:paraId="1C13214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298</w:t>
            </w:r>
          </w:p>
        </w:tc>
        <w:tc>
          <w:tcPr>
            <w:tcW w:w="3493" w:type="dxa"/>
            <w:tcBorders>
              <w:top w:val="nil"/>
              <w:left w:val="nil"/>
              <w:bottom w:val="nil"/>
              <w:right w:val="nil"/>
            </w:tcBorders>
            <w:hideMark/>
          </w:tcPr>
          <w:p w14:paraId="24F0BF0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Harvey, Peter M, Doctor en Podología</w:t>
            </w:r>
          </w:p>
        </w:tc>
        <w:tc>
          <w:tcPr>
            <w:tcW w:w="880" w:type="dxa"/>
            <w:tcBorders>
              <w:top w:val="nil"/>
              <w:left w:val="nil"/>
              <w:bottom w:val="nil"/>
              <w:right w:val="nil"/>
            </w:tcBorders>
            <w:hideMark/>
          </w:tcPr>
          <w:p w14:paraId="42DDD47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32C163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Podiatric Surgery</w:t>
            </w:r>
          </w:p>
        </w:tc>
      </w:tr>
      <w:tr w:rsidR="009148FE" w:rsidRPr="005E5F75" w14:paraId="37D49A06" w14:textId="77777777" w:rsidTr="00424EA5">
        <w:trPr>
          <w:trHeight w:val="330"/>
        </w:trPr>
        <w:tc>
          <w:tcPr>
            <w:tcW w:w="1200" w:type="dxa"/>
            <w:tcBorders>
              <w:top w:val="nil"/>
              <w:left w:val="nil"/>
              <w:bottom w:val="nil"/>
              <w:right w:val="nil"/>
            </w:tcBorders>
            <w:noWrap/>
            <w:hideMark/>
          </w:tcPr>
          <w:p w14:paraId="02DFB2D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5ADD128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6E1DEF1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0D6A087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0239AF39" w14:textId="77777777" w:rsidTr="00424EA5">
        <w:trPr>
          <w:trHeight w:val="270"/>
        </w:trPr>
        <w:tc>
          <w:tcPr>
            <w:tcW w:w="1200" w:type="dxa"/>
            <w:tcBorders>
              <w:top w:val="nil"/>
              <w:left w:val="nil"/>
              <w:bottom w:val="nil"/>
              <w:right w:val="nil"/>
            </w:tcBorders>
            <w:hideMark/>
          </w:tcPr>
          <w:p w14:paraId="7225A04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3169</w:t>
            </w:r>
          </w:p>
        </w:tc>
        <w:tc>
          <w:tcPr>
            <w:tcW w:w="3493" w:type="dxa"/>
            <w:tcBorders>
              <w:top w:val="nil"/>
              <w:left w:val="nil"/>
              <w:bottom w:val="nil"/>
              <w:right w:val="nil"/>
            </w:tcBorders>
            <w:hideMark/>
          </w:tcPr>
          <w:p w14:paraId="2881FA2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Hochheimer, Sven M, Doctor en Medicina</w:t>
            </w:r>
          </w:p>
        </w:tc>
        <w:tc>
          <w:tcPr>
            <w:tcW w:w="880" w:type="dxa"/>
            <w:tcBorders>
              <w:top w:val="nil"/>
              <w:left w:val="nil"/>
              <w:bottom w:val="nil"/>
              <w:right w:val="nil"/>
            </w:tcBorders>
            <w:hideMark/>
          </w:tcPr>
          <w:p w14:paraId="1D65FBC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C793D8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Neurological Surgery</w:t>
            </w:r>
          </w:p>
        </w:tc>
      </w:tr>
      <w:tr w:rsidR="009148FE" w:rsidRPr="005E5F75" w14:paraId="5F1EB6EE" w14:textId="77777777" w:rsidTr="00424EA5">
        <w:trPr>
          <w:trHeight w:val="270"/>
        </w:trPr>
        <w:tc>
          <w:tcPr>
            <w:tcW w:w="1200" w:type="dxa"/>
            <w:tcBorders>
              <w:top w:val="nil"/>
              <w:left w:val="nil"/>
              <w:bottom w:val="nil"/>
              <w:right w:val="nil"/>
            </w:tcBorders>
            <w:hideMark/>
          </w:tcPr>
          <w:p w14:paraId="7A03CF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178</w:t>
            </w:r>
          </w:p>
        </w:tc>
        <w:tc>
          <w:tcPr>
            <w:tcW w:w="3493" w:type="dxa"/>
            <w:tcBorders>
              <w:top w:val="nil"/>
              <w:left w:val="nil"/>
              <w:bottom w:val="nil"/>
              <w:right w:val="nil"/>
            </w:tcBorders>
            <w:hideMark/>
          </w:tcPr>
          <w:p w14:paraId="7F2C4D5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Huang, David S, Doctor en Medicina</w:t>
            </w:r>
          </w:p>
        </w:tc>
        <w:tc>
          <w:tcPr>
            <w:tcW w:w="880" w:type="dxa"/>
            <w:tcBorders>
              <w:top w:val="nil"/>
              <w:left w:val="nil"/>
              <w:bottom w:val="nil"/>
              <w:right w:val="nil"/>
            </w:tcBorders>
            <w:hideMark/>
          </w:tcPr>
          <w:p w14:paraId="61A0FFE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8869C1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Orthopaedic Surgery, Inc.</w:t>
            </w:r>
          </w:p>
        </w:tc>
      </w:tr>
      <w:tr w:rsidR="009148FE" w:rsidRPr="005E5F75" w14:paraId="3B5ACFC9" w14:textId="77777777" w:rsidTr="00424EA5">
        <w:trPr>
          <w:trHeight w:val="270"/>
        </w:trPr>
        <w:tc>
          <w:tcPr>
            <w:tcW w:w="1200" w:type="dxa"/>
            <w:tcBorders>
              <w:top w:val="nil"/>
              <w:left w:val="nil"/>
              <w:bottom w:val="nil"/>
              <w:right w:val="nil"/>
            </w:tcBorders>
            <w:hideMark/>
          </w:tcPr>
          <w:p w14:paraId="385CB87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029</w:t>
            </w:r>
          </w:p>
        </w:tc>
        <w:tc>
          <w:tcPr>
            <w:tcW w:w="3493" w:type="dxa"/>
            <w:tcBorders>
              <w:top w:val="nil"/>
              <w:left w:val="nil"/>
              <w:bottom w:val="nil"/>
              <w:right w:val="nil"/>
            </w:tcBorders>
            <w:hideMark/>
          </w:tcPr>
          <w:p w14:paraId="581E0F5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Kelly, Phillip W, Doctor en Medicina</w:t>
            </w:r>
          </w:p>
        </w:tc>
        <w:tc>
          <w:tcPr>
            <w:tcW w:w="880" w:type="dxa"/>
            <w:tcBorders>
              <w:top w:val="nil"/>
              <w:left w:val="nil"/>
              <w:bottom w:val="nil"/>
              <w:right w:val="nil"/>
            </w:tcBorders>
            <w:hideMark/>
          </w:tcPr>
          <w:p w14:paraId="144043F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07C4B2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Ophthalmology</w:t>
            </w:r>
          </w:p>
        </w:tc>
      </w:tr>
      <w:tr w:rsidR="009148FE" w:rsidRPr="005E5F75" w14:paraId="7A8987E3" w14:textId="77777777" w:rsidTr="00424EA5">
        <w:trPr>
          <w:trHeight w:val="270"/>
        </w:trPr>
        <w:tc>
          <w:tcPr>
            <w:tcW w:w="1200" w:type="dxa"/>
            <w:tcBorders>
              <w:top w:val="nil"/>
              <w:left w:val="nil"/>
              <w:bottom w:val="nil"/>
              <w:right w:val="nil"/>
            </w:tcBorders>
            <w:hideMark/>
          </w:tcPr>
          <w:p w14:paraId="25E21E9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299</w:t>
            </w:r>
          </w:p>
        </w:tc>
        <w:tc>
          <w:tcPr>
            <w:tcW w:w="3493" w:type="dxa"/>
            <w:tcBorders>
              <w:top w:val="nil"/>
              <w:left w:val="nil"/>
              <w:bottom w:val="nil"/>
              <w:right w:val="nil"/>
            </w:tcBorders>
            <w:hideMark/>
          </w:tcPr>
          <w:p w14:paraId="6EBCAAF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Lam, Benny W, Doctor en Podología</w:t>
            </w:r>
          </w:p>
        </w:tc>
        <w:tc>
          <w:tcPr>
            <w:tcW w:w="880" w:type="dxa"/>
            <w:tcBorders>
              <w:top w:val="nil"/>
              <w:left w:val="nil"/>
              <w:bottom w:val="nil"/>
              <w:right w:val="nil"/>
            </w:tcBorders>
            <w:hideMark/>
          </w:tcPr>
          <w:p w14:paraId="56F6FE2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C81CC5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Podiatric Surgery</w:t>
            </w:r>
          </w:p>
        </w:tc>
      </w:tr>
      <w:tr w:rsidR="009148FE" w:rsidRPr="005E5F75" w14:paraId="7E00261D" w14:textId="77777777" w:rsidTr="00424EA5">
        <w:trPr>
          <w:trHeight w:val="270"/>
        </w:trPr>
        <w:tc>
          <w:tcPr>
            <w:tcW w:w="1200" w:type="dxa"/>
            <w:tcBorders>
              <w:top w:val="nil"/>
              <w:left w:val="nil"/>
              <w:bottom w:val="nil"/>
              <w:right w:val="nil"/>
            </w:tcBorders>
            <w:hideMark/>
          </w:tcPr>
          <w:p w14:paraId="092EFE9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346</w:t>
            </w:r>
          </w:p>
        </w:tc>
        <w:tc>
          <w:tcPr>
            <w:tcW w:w="3493" w:type="dxa"/>
            <w:tcBorders>
              <w:top w:val="nil"/>
              <w:left w:val="nil"/>
              <w:bottom w:val="nil"/>
              <w:right w:val="nil"/>
            </w:tcBorders>
            <w:hideMark/>
          </w:tcPr>
          <w:p w14:paraId="6AE9825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Langner, Frederick M, Doctor en Medicina</w:t>
            </w:r>
          </w:p>
        </w:tc>
        <w:tc>
          <w:tcPr>
            <w:tcW w:w="880" w:type="dxa"/>
            <w:tcBorders>
              <w:top w:val="nil"/>
              <w:left w:val="nil"/>
              <w:bottom w:val="nil"/>
              <w:right w:val="nil"/>
            </w:tcBorders>
            <w:hideMark/>
          </w:tcPr>
          <w:p w14:paraId="1B3AA9F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4961DC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3D101D17" w14:textId="77777777" w:rsidTr="00424EA5">
        <w:trPr>
          <w:trHeight w:val="270"/>
        </w:trPr>
        <w:tc>
          <w:tcPr>
            <w:tcW w:w="1200" w:type="dxa"/>
            <w:tcBorders>
              <w:top w:val="nil"/>
              <w:left w:val="nil"/>
              <w:bottom w:val="nil"/>
              <w:right w:val="nil"/>
            </w:tcBorders>
            <w:hideMark/>
          </w:tcPr>
          <w:p w14:paraId="66C31EC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1139</w:t>
            </w:r>
          </w:p>
        </w:tc>
        <w:tc>
          <w:tcPr>
            <w:tcW w:w="3493" w:type="dxa"/>
            <w:tcBorders>
              <w:top w:val="nil"/>
              <w:left w:val="nil"/>
              <w:bottom w:val="nil"/>
              <w:right w:val="nil"/>
            </w:tcBorders>
            <w:hideMark/>
          </w:tcPr>
          <w:p w14:paraId="6681401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Lee, Timothy D, Doctor en Cirugía Dental</w:t>
            </w:r>
          </w:p>
        </w:tc>
        <w:tc>
          <w:tcPr>
            <w:tcW w:w="880" w:type="dxa"/>
            <w:tcBorders>
              <w:top w:val="nil"/>
              <w:left w:val="nil"/>
              <w:bottom w:val="nil"/>
              <w:right w:val="nil"/>
            </w:tcBorders>
            <w:hideMark/>
          </w:tcPr>
          <w:p w14:paraId="078587B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8B4D9B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Pediatric Dentistry</w:t>
            </w:r>
          </w:p>
        </w:tc>
      </w:tr>
      <w:tr w:rsidR="009148FE" w:rsidRPr="005E5F75" w14:paraId="46A1B25D" w14:textId="77777777" w:rsidTr="00424EA5">
        <w:trPr>
          <w:trHeight w:val="270"/>
        </w:trPr>
        <w:tc>
          <w:tcPr>
            <w:tcW w:w="1200" w:type="dxa"/>
            <w:tcBorders>
              <w:top w:val="nil"/>
              <w:left w:val="nil"/>
              <w:bottom w:val="nil"/>
              <w:right w:val="nil"/>
            </w:tcBorders>
            <w:hideMark/>
          </w:tcPr>
          <w:p w14:paraId="2E38C14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1156</w:t>
            </w:r>
          </w:p>
        </w:tc>
        <w:tc>
          <w:tcPr>
            <w:tcW w:w="3493" w:type="dxa"/>
            <w:tcBorders>
              <w:top w:val="nil"/>
              <w:left w:val="nil"/>
              <w:bottom w:val="nil"/>
              <w:right w:val="nil"/>
            </w:tcBorders>
            <w:hideMark/>
          </w:tcPr>
          <w:p w14:paraId="525B133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Lemmon, Joshua A, Doctor en Medicina</w:t>
            </w:r>
          </w:p>
        </w:tc>
        <w:tc>
          <w:tcPr>
            <w:tcW w:w="880" w:type="dxa"/>
            <w:tcBorders>
              <w:top w:val="nil"/>
              <w:left w:val="nil"/>
              <w:bottom w:val="nil"/>
              <w:right w:val="nil"/>
            </w:tcBorders>
            <w:hideMark/>
          </w:tcPr>
          <w:p w14:paraId="0AFDD43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46C31FA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Plastic Surgery</w:t>
            </w:r>
          </w:p>
        </w:tc>
      </w:tr>
      <w:tr w:rsidR="009148FE" w:rsidRPr="005E5F75" w14:paraId="6CB7A7A1" w14:textId="77777777" w:rsidTr="00424EA5">
        <w:trPr>
          <w:trHeight w:val="270"/>
        </w:trPr>
        <w:tc>
          <w:tcPr>
            <w:tcW w:w="1200" w:type="dxa"/>
            <w:tcBorders>
              <w:top w:val="nil"/>
              <w:left w:val="nil"/>
              <w:bottom w:val="nil"/>
              <w:right w:val="nil"/>
            </w:tcBorders>
            <w:noWrap/>
            <w:hideMark/>
          </w:tcPr>
          <w:p w14:paraId="4444872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402D10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4B1A6AF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CONS</w:t>
            </w:r>
          </w:p>
        </w:tc>
        <w:tc>
          <w:tcPr>
            <w:tcW w:w="4200" w:type="dxa"/>
            <w:tcBorders>
              <w:top w:val="nil"/>
              <w:left w:val="nil"/>
              <w:bottom w:val="nil"/>
              <w:right w:val="nil"/>
            </w:tcBorders>
            <w:hideMark/>
          </w:tcPr>
          <w:p w14:paraId="4F8642A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Plastic Surgery</w:t>
            </w:r>
          </w:p>
        </w:tc>
      </w:tr>
      <w:tr w:rsidR="009148FE" w:rsidRPr="005E5F75" w14:paraId="0A75A915" w14:textId="77777777" w:rsidTr="00424EA5">
        <w:trPr>
          <w:trHeight w:val="270"/>
        </w:trPr>
        <w:tc>
          <w:tcPr>
            <w:tcW w:w="1200" w:type="dxa"/>
            <w:tcBorders>
              <w:top w:val="nil"/>
              <w:left w:val="nil"/>
              <w:bottom w:val="nil"/>
              <w:right w:val="nil"/>
            </w:tcBorders>
            <w:hideMark/>
          </w:tcPr>
          <w:p w14:paraId="5CA6B6B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876</w:t>
            </w:r>
          </w:p>
        </w:tc>
        <w:tc>
          <w:tcPr>
            <w:tcW w:w="3493" w:type="dxa"/>
            <w:tcBorders>
              <w:top w:val="nil"/>
              <w:left w:val="nil"/>
              <w:bottom w:val="nil"/>
              <w:right w:val="nil"/>
            </w:tcBorders>
            <w:hideMark/>
          </w:tcPr>
          <w:p w14:paraId="02BC3B4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May, Brett, Doctor en Medicina</w:t>
            </w:r>
          </w:p>
        </w:tc>
        <w:tc>
          <w:tcPr>
            <w:tcW w:w="880" w:type="dxa"/>
            <w:tcBorders>
              <w:top w:val="nil"/>
              <w:left w:val="nil"/>
              <w:bottom w:val="nil"/>
              <w:right w:val="nil"/>
            </w:tcBorders>
            <w:hideMark/>
          </w:tcPr>
          <w:p w14:paraId="0A3A365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6432F2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508DFD2D" w14:textId="77777777" w:rsidTr="00424EA5">
        <w:trPr>
          <w:trHeight w:val="270"/>
        </w:trPr>
        <w:tc>
          <w:tcPr>
            <w:tcW w:w="1200" w:type="dxa"/>
            <w:tcBorders>
              <w:top w:val="nil"/>
              <w:left w:val="nil"/>
              <w:bottom w:val="nil"/>
              <w:right w:val="nil"/>
            </w:tcBorders>
            <w:hideMark/>
          </w:tcPr>
          <w:p w14:paraId="5EE449C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652</w:t>
            </w:r>
          </w:p>
        </w:tc>
        <w:tc>
          <w:tcPr>
            <w:tcW w:w="3493" w:type="dxa"/>
            <w:tcBorders>
              <w:top w:val="nil"/>
              <w:left w:val="nil"/>
              <w:bottom w:val="nil"/>
              <w:right w:val="nil"/>
            </w:tcBorders>
            <w:hideMark/>
          </w:tcPr>
          <w:p w14:paraId="76EFCF4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Mercer, Leo C, Doctor en Medicina</w:t>
            </w:r>
          </w:p>
        </w:tc>
        <w:tc>
          <w:tcPr>
            <w:tcW w:w="880" w:type="dxa"/>
            <w:tcBorders>
              <w:top w:val="nil"/>
              <w:left w:val="nil"/>
              <w:bottom w:val="nil"/>
              <w:right w:val="nil"/>
            </w:tcBorders>
            <w:hideMark/>
          </w:tcPr>
          <w:p w14:paraId="68F0C6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7E969D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7C6BDDF5" w14:textId="77777777" w:rsidTr="00424EA5">
        <w:trPr>
          <w:trHeight w:val="270"/>
        </w:trPr>
        <w:tc>
          <w:tcPr>
            <w:tcW w:w="1200" w:type="dxa"/>
            <w:tcBorders>
              <w:top w:val="nil"/>
              <w:left w:val="nil"/>
              <w:bottom w:val="nil"/>
              <w:right w:val="nil"/>
            </w:tcBorders>
            <w:noWrap/>
            <w:hideMark/>
          </w:tcPr>
          <w:p w14:paraId="7236774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E8B712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3681D22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D67A6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0949D436" w14:textId="77777777" w:rsidTr="00424EA5">
        <w:trPr>
          <w:trHeight w:val="270"/>
        </w:trPr>
        <w:tc>
          <w:tcPr>
            <w:tcW w:w="1200" w:type="dxa"/>
            <w:tcBorders>
              <w:top w:val="nil"/>
              <w:left w:val="nil"/>
              <w:bottom w:val="nil"/>
              <w:right w:val="nil"/>
            </w:tcBorders>
            <w:noWrap/>
            <w:hideMark/>
          </w:tcPr>
          <w:p w14:paraId="512EEF32"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109B404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2EFDF24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F45869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Academy of Wound Management</w:t>
            </w:r>
          </w:p>
        </w:tc>
      </w:tr>
      <w:tr w:rsidR="009148FE" w:rsidRPr="005E5F75" w14:paraId="41E14A4A" w14:textId="77777777" w:rsidTr="00424EA5">
        <w:trPr>
          <w:trHeight w:val="270"/>
        </w:trPr>
        <w:tc>
          <w:tcPr>
            <w:tcW w:w="1200" w:type="dxa"/>
            <w:tcBorders>
              <w:top w:val="nil"/>
              <w:left w:val="nil"/>
              <w:bottom w:val="nil"/>
              <w:right w:val="nil"/>
            </w:tcBorders>
            <w:noWrap/>
            <w:hideMark/>
          </w:tcPr>
          <w:p w14:paraId="705EBE4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7DB7BA5B"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0C75375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7D9997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College of Certified Wound Specialists</w:t>
            </w:r>
          </w:p>
        </w:tc>
      </w:tr>
      <w:tr w:rsidR="009148FE" w:rsidRPr="005E5F75" w14:paraId="1848E2E8" w14:textId="77777777" w:rsidTr="00424EA5">
        <w:trPr>
          <w:trHeight w:val="270"/>
        </w:trPr>
        <w:tc>
          <w:tcPr>
            <w:tcW w:w="1200" w:type="dxa"/>
            <w:tcBorders>
              <w:top w:val="nil"/>
              <w:left w:val="nil"/>
              <w:bottom w:val="nil"/>
              <w:right w:val="nil"/>
            </w:tcBorders>
            <w:hideMark/>
          </w:tcPr>
          <w:p w14:paraId="7AEBCD7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1212</w:t>
            </w:r>
          </w:p>
        </w:tc>
        <w:tc>
          <w:tcPr>
            <w:tcW w:w="3493" w:type="dxa"/>
            <w:tcBorders>
              <w:top w:val="nil"/>
              <w:left w:val="nil"/>
              <w:bottom w:val="nil"/>
              <w:right w:val="nil"/>
            </w:tcBorders>
            <w:hideMark/>
          </w:tcPr>
          <w:p w14:paraId="43369DE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Mikhail, Peter S, Doctor en Medicina</w:t>
            </w:r>
          </w:p>
        </w:tc>
        <w:tc>
          <w:tcPr>
            <w:tcW w:w="880" w:type="dxa"/>
            <w:tcBorders>
              <w:top w:val="nil"/>
              <w:left w:val="nil"/>
              <w:bottom w:val="nil"/>
              <w:right w:val="nil"/>
            </w:tcBorders>
            <w:hideMark/>
          </w:tcPr>
          <w:p w14:paraId="2155A0C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D05F3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3A9BFF19" w14:textId="77777777" w:rsidTr="00424EA5">
        <w:trPr>
          <w:trHeight w:val="270"/>
        </w:trPr>
        <w:tc>
          <w:tcPr>
            <w:tcW w:w="1200" w:type="dxa"/>
            <w:tcBorders>
              <w:top w:val="nil"/>
              <w:left w:val="nil"/>
              <w:bottom w:val="nil"/>
              <w:right w:val="nil"/>
            </w:tcBorders>
            <w:noWrap/>
            <w:hideMark/>
          </w:tcPr>
          <w:p w14:paraId="3F359AE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06844160"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1ACCAED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95CDD2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Thoracic Surgery</w:t>
            </w:r>
          </w:p>
        </w:tc>
      </w:tr>
      <w:tr w:rsidR="009148FE" w:rsidRPr="005E5F75" w14:paraId="37672267" w14:textId="77777777" w:rsidTr="00424EA5">
        <w:trPr>
          <w:trHeight w:val="270"/>
        </w:trPr>
        <w:tc>
          <w:tcPr>
            <w:tcW w:w="1200" w:type="dxa"/>
            <w:tcBorders>
              <w:top w:val="nil"/>
              <w:left w:val="nil"/>
              <w:bottom w:val="nil"/>
              <w:right w:val="nil"/>
            </w:tcBorders>
            <w:hideMark/>
          </w:tcPr>
          <w:p w14:paraId="0D96403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043</w:t>
            </w:r>
          </w:p>
        </w:tc>
        <w:tc>
          <w:tcPr>
            <w:tcW w:w="3493" w:type="dxa"/>
            <w:tcBorders>
              <w:top w:val="nil"/>
              <w:left w:val="nil"/>
              <w:bottom w:val="nil"/>
              <w:right w:val="nil"/>
            </w:tcBorders>
            <w:hideMark/>
          </w:tcPr>
          <w:p w14:paraId="5829770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Moshtaghi, Ali, Doctor en Medicina</w:t>
            </w:r>
          </w:p>
        </w:tc>
        <w:tc>
          <w:tcPr>
            <w:tcW w:w="880" w:type="dxa"/>
            <w:tcBorders>
              <w:top w:val="nil"/>
              <w:left w:val="nil"/>
              <w:bottom w:val="nil"/>
              <w:right w:val="nil"/>
            </w:tcBorders>
            <w:hideMark/>
          </w:tcPr>
          <w:p w14:paraId="49C868F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86EA2C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Urology</w:t>
            </w:r>
          </w:p>
        </w:tc>
      </w:tr>
      <w:tr w:rsidR="009148FE" w:rsidRPr="005E5F75" w14:paraId="10223E03" w14:textId="77777777" w:rsidTr="00424EA5">
        <w:trPr>
          <w:trHeight w:val="270"/>
        </w:trPr>
        <w:tc>
          <w:tcPr>
            <w:tcW w:w="1200" w:type="dxa"/>
            <w:tcBorders>
              <w:top w:val="nil"/>
              <w:left w:val="nil"/>
              <w:bottom w:val="nil"/>
              <w:right w:val="nil"/>
            </w:tcBorders>
            <w:hideMark/>
          </w:tcPr>
          <w:p w14:paraId="0A9FA42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079</w:t>
            </w:r>
          </w:p>
        </w:tc>
        <w:tc>
          <w:tcPr>
            <w:tcW w:w="3493" w:type="dxa"/>
            <w:tcBorders>
              <w:top w:val="nil"/>
              <w:left w:val="nil"/>
              <w:bottom w:val="nil"/>
              <w:right w:val="nil"/>
            </w:tcBorders>
            <w:hideMark/>
          </w:tcPr>
          <w:p w14:paraId="29696B1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Mustafa, Eid B, Doctor en Medicina</w:t>
            </w:r>
          </w:p>
        </w:tc>
        <w:tc>
          <w:tcPr>
            <w:tcW w:w="880" w:type="dxa"/>
            <w:tcBorders>
              <w:top w:val="nil"/>
              <w:left w:val="nil"/>
              <w:bottom w:val="nil"/>
              <w:right w:val="nil"/>
            </w:tcBorders>
            <w:hideMark/>
          </w:tcPr>
          <w:p w14:paraId="4C3E6C6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11D0BE5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Plastic Surgery</w:t>
            </w:r>
          </w:p>
        </w:tc>
      </w:tr>
      <w:tr w:rsidR="009148FE" w:rsidRPr="005E5F75" w14:paraId="7CA3D19B" w14:textId="77777777" w:rsidTr="00424EA5">
        <w:trPr>
          <w:trHeight w:val="270"/>
        </w:trPr>
        <w:tc>
          <w:tcPr>
            <w:tcW w:w="1200" w:type="dxa"/>
            <w:tcBorders>
              <w:top w:val="nil"/>
              <w:left w:val="nil"/>
              <w:bottom w:val="nil"/>
              <w:right w:val="nil"/>
            </w:tcBorders>
            <w:hideMark/>
          </w:tcPr>
          <w:p w14:paraId="0CB1B3F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3331</w:t>
            </w:r>
          </w:p>
        </w:tc>
        <w:tc>
          <w:tcPr>
            <w:tcW w:w="3493" w:type="dxa"/>
            <w:tcBorders>
              <w:top w:val="nil"/>
              <w:left w:val="nil"/>
              <w:bottom w:val="nil"/>
              <w:right w:val="nil"/>
            </w:tcBorders>
            <w:hideMark/>
          </w:tcPr>
          <w:p w14:paraId="18529B8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Nguyen, Tuyen C, Doctor en Medicina</w:t>
            </w:r>
          </w:p>
        </w:tc>
        <w:tc>
          <w:tcPr>
            <w:tcW w:w="880" w:type="dxa"/>
            <w:tcBorders>
              <w:top w:val="nil"/>
              <w:left w:val="nil"/>
              <w:bottom w:val="nil"/>
              <w:right w:val="nil"/>
            </w:tcBorders>
            <w:hideMark/>
          </w:tcPr>
          <w:p w14:paraId="34260AE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327CE68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Thoracic Surgery</w:t>
            </w:r>
          </w:p>
        </w:tc>
      </w:tr>
      <w:tr w:rsidR="009148FE" w:rsidRPr="005E5F75" w14:paraId="609D12BE" w14:textId="77777777" w:rsidTr="00424EA5">
        <w:trPr>
          <w:trHeight w:val="270"/>
        </w:trPr>
        <w:tc>
          <w:tcPr>
            <w:tcW w:w="1200" w:type="dxa"/>
            <w:tcBorders>
              <w:top w:val="nil"/>
              <w:left w:val="nil"/>
              <w:bottom w:val="nil"/>
              <w:right w:val="nil"/>
            </w:tcBorders>
            <w:hideMark/>
          </w:tcPr>
          <w:p w14:paraId="33AD12F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1086</w:t>
            </w:r>
          </w:p>
        </w:tc>
        <w:tc>
          <w:tcPr>
            <w:tcW w:w="3493" w:type="dxa"/>
            <w:tcBorders>
              <w:top w:val="nil"/>
              <w:left w:val="nil"/>
              <w:bottom w:val="nil"/>
              <w:right w:val="nil"/>
            </w:tcBorders>
            <w:hideMark/>
          </w:tcPr>
          <w:p w14:paraId="11BE01C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Obney, James A, Doctor en Medicina</w:t>
            </w:r>
          </w:p>
        </w:tc>
        <w:tc>
          <w:tcPr>
            <w:tcW w:w="880" w:type="dxa"/>
            <w:tcBorders>
              <w:top w:val="nil"/>
              <w:left w:val="nil"/>
              <w:bottom w:val="nil"/>
              <w:right w:val="nil"/>
            </w:tcBorders>
            <w:hideMark/>
          </w:tcPr>
          <w:p w14:paraId="4156D38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AFEEB7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Thoracic Surgery</w:t>
            </w:r>
          </w:p>
        </w:tc>
      </w:tr>
      <w:tr w:rsidR="009148FE" w:rsidRPr="005E5F75" w14:paraId="701D732C" w14:textId="77777777" w:rsidTr="00424EA5">
        <w:trPr>
          <w:trHeight w:val="270"/>
        </w:trPr>
        <w:tc>
          <w:tcPr>
            <w:tcW w:w="1200" w:type="dxa"/>
            <w:tcBorders>
              <w:top w:val="nil"/>
              <w:left w:val="nil"/>
              <w:bottom w:val="nil"/>
              <w:right w:val="nil"/>
            </w:tcBorders>
            <w:hideMark/>
          </w:tcPr>
          <w:p w14:paraId="04E4F84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092</w:t>
            </w:r>
          </w:p>
        </w:tc>
        <w:tc>
          <w:tcPr>
            <w:tcW w:w="3493" w:type="dxa"/>
            <w:tcBorders>
              <w:top w:val="nil"/>
              <w:left w:val="nil"/>
              <w:bottom w:val="nil"/>
              <w:right w:val="nil"/>
            </w:tcBorders>
            <w:hideMark/>
          </w:tcPr>
          <w:p w14:paraId="5F15EC9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Prestridge, Barry B, Doctor en Medicina</w:t>
            </w:r>
          </w:p>
        </w:tc>
        <w:tc>
          <w:tcPr>
            <w:tcW w:w="880" w:type="dxa"/>
            <w:tcBorders>
              <w:top w:val="nil"/>
              <w:left w:val="nil"/>
              <w:bottom w:val="nil"/>
              <w:right w:val="nil"/>
            </w:tcBorders>
            <w:hideMark/>
          </w:tcPr>
          <w:p w14:paraId="6723836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5873DE2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Otolaryngology</w:t>
            </w:r>
          </w:p>
        </w:tc>
      </w:tr>
      <w:tr w:rsidR="009148FE" w:rsidRPr="005E5F75" w14:paraId="11847A55" w14:textId="77777777" w:rsidTr="00424EA5">
        <w:trPr>
          <w:trHeight w:val="270"/>
        </w:trPr>
        <w:tc>
          <w:tcPr>
            <w:tcW w:w="1200" w:type="dxa"/>
            <w:tcBorders>
              <w:top w:val="nil"/>
              <w:left w:val="nil"/>
              <w:bottom w:val="nil"/>
              <w:right w:val="nil"/>
            </w:tcBorders>
            <w:hideMark/>
          </w:tcPr>
          <w:p w14:paraId="34D8615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1260</w:t>
            </w:r>
          </w:p>
        </w:tc>
        <w:tc>
          <w:tcPr>
            <w:tcW w:w="3493" w:type="dxa"/>
            <w:tcBorders>
              <w:top w:val="nil"/>
              <w:left w:val="nil"/>
              <w:bottom w:val="nil"/>
              <w:right w:val="nil"/>
            </w:tcBorders>
            <w:hideMark/>
          </w:tcPr>
          <w:p w14:paraId="6C1BE25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Provost, Maria, Doctor en Medicina</w:t>
            </w:r>
          </w:p>
        </w:tc>
        <w:tc>
          <w:tcPr>
            <w:tcW w:w="880" w:type="dxa"/>
            <w:tcBorders>
              <w:top w:val="nil"/>
              <w:left w:val="nil"/>
              <w:bottom w:val="nil"/>
              <w:right w:val="nil"/>
            </w:tcBorders>
            <w:hideMark/>
          </w:tcPr>
          <w:p w14:paraId="04C7B86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7CF9AD9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Colon &amp; Rectal Surgery</w:t>
            </w:r>
          </w:p>
        </w:tc>
      </w:tr>
      <w:tr w:rsidR="009148FE" w:rsidRPr="005E5F75" w14:paraId="32AAA7F3" w14:textId="77777777" w:rsidTr="00424EA5">
        <w:trPr>
          <w:trHeight w:val="270"/>
        </w:trPr>
        <w:tc>
          <w:tcPr>
            <w:tcW w:w="1200" w:type="dxa"/>
            <w:tcBorders>
              <w:top w:val="nil"/>
              <w:left w:val="nil"/>
              <w:bottom w:val="nil"/>
              <w:right w:val="nil"/>
            </w:tcBorders>
            <w:noWrap/>
            <w:hideMark/>
          </w:tcPr>
          <w:p w14:paraId="2255BCAA"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E33788F"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27A4E5A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PROV</w:t>
            </w:r>
          </w:p>
        </w:tc>
        <w:tc>
          <w:tcPr>
            <w:tcW w:w="4200" w:type="dxa"/>
            <w:tcBorders>
              <w:top w:val="nil"/>
              <w:left w:val="nil"/>
              <w:bottom w:val="nil"/>
              <w:right w:val="nil"/>
            </w:tcBorders>
            <w:hideMark/>
          </w:tcPr>
          <w:p w14:paraId="7C0A4FF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1FED6659" w14:textId="77777777" w:rsidTr="00424EA5">
        <w:trPr>
          <w:trHeight w:val="270"/>
        </w:trPr>
        <w:tc>
          <w:tcPr>
            <w:tcW w:w="1200" w:type="dxa"/>
            <w:tcBorders>
              <w:top w:val="nil"/>
              <w:left w:val="nil"/>
              <w:bottom w:val="nil"/>
              <w:right w:val="nil"/>
            </w:tcBorders>
            <w:hideMark/>
          </w:tcPr>
          <w:p w14:paraId="57F9DA6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450</w:t>
            </w:r>
          </w:p>
        </w:tc>
        <w:tc>
          <w:tcPr>
            <w:tcW w:w="3493" w:type="dxa"/>
            <w:tcBorders>
              <w:top w:val="nil"/>
              <w:left w:val="nil"/>
              <w:bottom w:val="nil"/>
              <w:right w:val="nil"/>
            </w:tcBorders>
            <w:hideMark/>
          </w:tcPr>
          <w:p w14:paraId="273DC74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Reeves, John D, Doctor en Medicina</w:t>
            </w:r>
          </w:p>
        </w:tc>
        <w:tc>
          <w:tcPr>
            <w:tcW w:w="880" w:type="dxa"/>
            <w:tcBorders>
              <w:top w:val="nil"/>
              <w:left w:val="nil"/>
              <w:bottom w:val="nil"/>
              <w:right w:val="nil"/>
            </w:tcBorders>
            <w:hideMark/>
          </w:tcPr>
          <w:p w14:paraId="0812479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4051DF3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Neurological Surgery</w:t>
            </w:r>
          </w:p>
        </w:tc>
      </w:tr>
      <w:tr w:rsidR="009148FE" w:rsidRPr="005E5F75" w14:paraId="1939DD01" w14:textId="77777777" w:rsidTr="00424EA5">
        <w:trPr>
          <w:trHeight w:val="270"/>
        </w:trPr>
        <w:tc>
          <w:tcPr>
            <w:tcW w:w="1200" w:type="dxa"/>
            <w:tcBorders>
              <w:top w:val="nil"/>
              <w:left w:val="nil"/>
              <w:bottom w:val="nil"/>
              <w:right w:val="nil"/>
            </w:tcBorders>
            <w:hideMark/>
          </w:tcPr>
          <w:p w14:paraId="717C399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1217</w:t>
            </w:r>
          </w:p>
        </w:tc>
        <w:tc>
          <w:tcPr>
            <w:tcW w:w="3493" w:type="dxa"/>
            <w:tcBorders>
              <w:top w:val="nil"/>
              <w:left w:val="nil"/>
              <w:bottom w:val="nil"/>
              <w:right w:val="nil"/>
            </w:tcBorders>
            <w:hideMark/>
          </w:tcPr>
          <w:p w14:paraId="45BA978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Rizzo, Anne G, Doctor en Medicina</w:t>
            </w:r>
          </w:p>
        </w:tc>
        <w:tc>
          <w:tcPr>
            <w:tcW w:w="880" w:type="dxa"/>
            <w:tcBorders>
              <w:top w:val="nil"/>
              <w:left w:val="nil"/>
              <w:bottom w:val="nil"/>
              <w:right w:val="nil"/>
            </w:tcBorders>
            <w:hideMark/>
          </w:tcPr>
          <w:p w14:paraId="22549E2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34495F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3546C416" w14:textId="77777777" w:rsidTr="00424EA5">
        <w:trPr>
          <w:trHeight w:val="270"/>
        </w:trPr>
        <w:tc>
          <w:tcPr>
            <w:tcW w:w="1200" w:type="dxa"/>
            <w:tcBorders>
              <w:top w:val="nil"/>
              <w:left w:val="nil"/>
              <w:bottom w:val="nil"/>
              <w:right w:val="nil"/>
            </w:tcBorders>
            <w:noWrap/>
            <w:hideMark/>
          </w:tcPr>
          <w:p w14:paraId="5BE032A6"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303E87D"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07FAE99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FE0FC9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FD38AD" w:rsidRPr="005E5F75" w14:paraId="20D27FD6" w14:textId="77777777" w:rsidTr="005A5581">
        <w:trPr>
          <w:trHeight w:val="255"/>
        </w:trPr>
        <w:tc>
          <w:tcPr>
            <w:tcW w:w="9773" w:type="dxa"/>
            <w:gridSpan w:val="4"/>
            <w:tcBorders>
              <w:top w:val="single" w:sz="4" w:space="0" w:color="000000"/>
              <w:left w:val="single" w:sz="4" w:space="0" w:color="000000"/>
              <w:bottom w:val="single" w:sz="4" w:space="0" w:color="000000"/>
              <w:right w:val="single" w:sz="4" w:space="0" w:color="000000"/>
            </w:tcBorders>
            <w:noWrap/>
            <w:hideMark/>
          </w:tcPr>
          <w:p w14:paraId="76DD3F4E" w14:textId="77777777" w:rsidR="00FD38AD" w:rsidRPr="005E5F75" w:rsidRDefault="00FD38AD" w:rsidP="005A5581">
            <w:pPr>
              <w:widowControl/>
              <w:overflowPunct/>
              <w:autoSpaceDE/>
              <w:autoSpaceDN/>
              <w:adjustRightInd/>
              <w:spacing w:line="240" w:lineRule="auto"/>
              <w:jc w:val="left"/>
              <w:textAlignment w:val="auto"/>
              <w:rPr>
                <w:rFonts w:ascii="Times New Roman" w:hAnsi="Times New Roman"/>
                <w:b/>
                <w:bCs/>
                <w:color w:val="000000"/>
                <w:sz w:val="20"/>
                <w:lang w:val="es-MX"/>
              </w:rPr>
            </w:pPr>
            <w:r w:rsidRPr="005E5F75">
              <w:rPr>
                <w:rStyle w:val="Normal"/>
                <w:rFonts w:ascii="Times New Roman" w:hAnsi="Times New Roman"/>
                <w:b/>
                <w:color w:val="000000"/>
                <w:sz w:val="20"/>
                <w:lang w:val="es-MX"/>
              </w:rPr>
              <w:t>Cirugía (continuación)</w:t>
            </w:r>
          </w:p>
        </w:tc>
      </w:tr>
      <w:tr w:rsidR="009148FE" w:rsidRPr="005E5F75" w14:paraId="5565275E" w14:textId="77777777" w:rsidTr="00424EA5">
        <w:trPr>
          <w:trHeight w:val="270"/>
        </w:trPr>
        <w:tc>
          <w:tcPr>
            <w:tcW w:w="1200" w:type="dxa"/>
            <w:tcBorders>
              <w:top w:val="nil"/>
              <w:left w:val="nil"/>
              <w:bottom w:val="nil"/>
              <w:right w:val="nil"/>
            </w:tcBorders>
            <w:hideMark/>
          </w:tcPr>
          <w:p w14:paraId="467EE8D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051</w:t>
            </w:r>
          </w:p>
        </w:tc>
        <w:tc>
          <w:tcPr>
            <w:tcW w:w="3493" w:type="dxa"/>
            <w:tcBorders>
              <w:top w:val="nil"/>
              <w:left w:val="nil"/>
              <w:bottom w:val="nil"/>
              <w:right w:val="nil"/>
            </w:tcBorders>
            <w:hideMark/>
          </w:tcPr>
          <w:p w14:paraId="0DB67CF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Ruyle, Stephen D, Doctor en Medicina</w:t>
            </w:r>
          </w:p>
        </w:tc>
        <w:tc>
          <w:tcPr>
            <w:tcW w:w="880" w:type="dxa"/>
            <w:tcBorders>
              <w:top w:val="nil"/>
              <w:left w:val="nil"/>
              <w:bottom w:val="nil"/>
              <w:right w:val="nil"/>
            </w:tcBorders>
            <w:hideMark/>
          </w:tcPr>
          <w:p w14:paraId="2CE587F8"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AFIL</w:t>
            </w:r>
          </w:p>
        </w:tc>
        <w:tc>
          <w:tcPr>
            <w:tcW w:w="4200" w:type="dxa"/>
            <w:tcBorders>
              <w:top w:val="nil"/>
              <w:left w:val="nil"/>
              <w:bottom w:val="nil"/>
              <w:right w:val="nil"/>
            </w:tcBorders>
            <w:hideMark/>
          </w:tcPr>
          <w:p w14:paraId="7C9E065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Orthopaedic Surgery, Inc.</w:t>
            </w:r>
          </w:p>
        </w:tc>
      </w:tr>
      <w:tr w:rsidR="009148FE" w:rsidRPr="005E5F75" w14:paraId="35DE3331" w14:textId="77777777" w:rsidTr="00424EA5">
        <w:trPr>
          <w:trHeight w:val="270"/>
        </w:trPr>
        <w:tc>
          <w:tcPr>
            <w:tcW w:w="1200" w:type="dxa"/>
            <w:tcBorders>
              <w:top w:val="nil"/>
              <w:left w:val="nil"/>
              <w:bottom w:val="nil"/>
              <w:right w:val="nil"/>
            </w:tcBorders>
            <w:hideMark/>
          </w:tcPr>
          <w:p w14:paraId="24A4282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1084</w:t>
            </w:r>
          </w:p>
        </w:tc>
        <w:tc>
          <w:tcPr>
            <w:tcW w:w="3493" w:type="dxa"/>
            <w:tcBorders>
              <w:top w:val="nil"/>
              <w:left w:val="nil"/>
              <w:bottom w:val="nil"/>
              <w:right w:val="nil"/>
            </w:tcBorders>
            <w:hideMark/>
          </w:tcPr>
          <w:p w14:paraId="48A616D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Schacter, Joshua J, Doctor en Osteopatía</w:t>
            </w:r>
          </w:p>
        </w:tc>
        <w:tc>
          <w:tcPr>
            <w:tcW w:w="880" w:type="dxa"/>
            <w:tcBorders>
              <w:top w:val="nil"/>
              <w:left w:val="nil"/>
              <w:bottom w:val="nil"/>
              <w:right w:val="nil"/>
            </w:tcBorders>
            <w:hideMark/>
          </w:tcPr>
          <w:p w14:paraId="26C6534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1758E3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Osteopathic Board of Orthopedic Surgery</w:t>
            </w:r>
          </w:p>
        </w:tc>
      </w:tr>
      <w:tr w:rsidR="009148FE" w:rsidRPr="005E5F75" w14:paraId="65014DE2" w14:textId="77777777" w:rsidTr="00424EA5">
        <w:trPr>
          <w:trHeight w:val="270"/>
        </w:trPr>
        <w:tc>
          <w:tcPr>
            <w:tcW w:w="1200" w:type="dxa"/>
            <w:tcBorders>
              <w:top w:val="nil"/>
              <w:left w:val="nil"/>
              <w:bottom w:val="nil"/>
              <w:right w:val="nil"/>
            </w:tcBorders>
            <w:hideMark/>
          </w:tcPr>
          <w:p w14:paraId="285EBCC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220</w:t>
            </w:r>
          </w:p>
        </w:tc>
        <w:tc>
          <w:tcPr>
            <w:tcW w:w="3493" w:type="dxa"/>
            <w:tcBorders>
              <w:top w:val="nil"/>
              <w:left w:val="nil"/>
              <w:bottom w:val="nil"/>
              <w:right w:val="nil"/>
            </w:tcBorders>
            <w:hideMark/>
          </w:tcPr>
          <w:p w14:paraId="557C562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Sheen, Michael R, Doctor en Medicina</w:t>
            </w:r>
          </w:p>
        </w:tc>
        <w:tc>
          <w:tcPr>
            <w:tcW w:w="880" w:type="dxa"/>
            <w:tcBorders>
              <w:top w:val="nil"/>
              <w:left w:val="nil"/>
              <w:bottom w:val="nil"/>
              <w:right w:val="nil"/>
            </w:tcBorders>
            <w:hideMark/>
          </w:tcPr>
          <w:p w14:paraId="1E0159A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4D831F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Orthopaedic Surgery, Inc.</w:t>
            </w:r>
          </w:p>
        </w:tc>
      </w:tr>
      <w:tr w:rsidR="009148FE" w:rsidRPr="005E5F75" w14:paraId="4444CAE7" w14:textId="77777777" w:rsidTr="00424EA5">
        <w:trPr>
          <w:trHeight w:val="270"/>
        </w:trPr>
        <w:tc>
          <w:tcPr>
            <w:tcW w:w="1200" w:type="dxa"/>
            <w:tcBorders>
              <w:top w:val="nil"/>
              <w:left w:val="nil"/>
              <w:bottom w:val="nil"/>
              <w:right w:val="nil"/>
            </w:tcBorders>
            <w:hideMark/>
          </w:tcPr>
          <w:p w14:paraId="7E15B4A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817</w:t>
            </w:r>
          </w:p>
        </w:tc>
        <w:tc>
          <w:tcPr>
            <w:tcW w:w="3493" w:type="dxa"/>
            <w:tcBorders>
              <w:top w:val="nil"/>
              <w:left w:val="nil"/>
              <w:bottom w:val="nil"/>
              <w:right w:val="nil"/>
            </w:tcBorders>
            <w:hideMark/>
          </w:tcPr>
          <w:p w14:paraId="21C198C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Stephan, Phillip J, Doctor en Medicina</w:t>
            </w:r>
          </w:p>
        </w:tc>
        <w:tc>
          <w:tcPr>
            <w:tcW w:w="880" w:type="dxa"/>
            <w:tcBorders>
              <w:top w:val="nil"/>
              <w:left w:val="nil"/>
              <w:bottom w:val="nil"/>
              <w:right w:val="nil"/>
            </w:tcBorders>
            <w:hideMark/>
          </w:tcPr>
          <w:p w14:paraId="1B0E15A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0660A27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Plastic Surgery</w:t>
            </w:r>
          </w:p>
        </w:tc>
      </w:tr>
      <w:tr w:rsidR="009148FE" w:rsidRPr="005E5F75" w14:paraId="18CDC220" w14:textId="77777777" w:rsidTr="00424EA5">
        <w:trPr>
          <w:trHeight w:val="270"/>
        </w:trPr>
        <w:tc>
          <w:tcPr>
            <w:tcW w:w="1200" w:type="dxa"/>
            <w:tcBorders>
              <w:top w:val="nil"/>
              <w:left w:val="nil"/>
              <w:bottom w:val="nil"/>
              <w:right w:val="nil"/>
            </w:tcBorders>
            <w:hideMark/>
          </w:tcPr>
          <w:p w14:paraId="1E28D17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609</w:t>
            </w:r>
          </w:p>
        </w:tc>
        <w:tc>
          <w:tcPr>
            <w:tcW w:w="3493" w:type="dxa"/>
            <w:tcBorders>
              <w:top w:val="nil"/>
              <w:left w:val="nil"/>
              <w:bottom w:val="nil"/>
              <w:right w:val="nil"/>
            </w:tcBorders>
            <w:hideMark/>
          </w:tcPr>
          <w:p w14:paraId="1EF7A78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Sundaresan, Sanjoy, Doctor en Medicina</w:t>
            </w:r>
          </w:p>
        </w:tc>
        <w:tc>
          <w:tcPr>
            <w:tcW w:w="880" w:type="dxa"/>
            <w:tcBorders>
              <w:top w:val="nil"/>
              <w:left w:val="nil"/>
              <w:bottom w:val="nil"/>
              <w:right w:val="nil"/>
            </w:tcBorders>
            <w:hideMark/>
          </w:tcPr>
          <w:p w14:paraId="1DE1D65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BE845E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Neurological Surgery</w:t>
            </w:r>
          </w:p>
        </w:tc>
      </w:tr>
      <w:tr w:rsidR="009148FE" w:rsidRPr="005E5F75" w14:paraId="7BE42FA1" w14:textId="77777777" w:rsidTr="00424EA5">
        <w:trPr>
          <w:trHeight w:val="270"/>
        </w:trPr>
        <w:tc>
          <w:tcPr>
            <w:tcW w:w="1200" w:type="dxa"/>
            <w:tcBorders>
              <w:top w:val="nil"/>
              <w:left w:val="nil"/>
              <w:bottom w:val="nil"/>
              <w:right w:val="nil"/>
            </w:tcBorders>
            <w:noWrap/>
            <w:hideMark/>
          </w:tcPr>
          <w:p w14:paraId="289D02FE"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2A889B0C"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hideMark/>
          </w:tcPr>
          <w:p w14:paraId="55B0EDD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7FA1C3D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Pain Medicine</w:t>
            </w:r>
          </w:p>
        </w:tc>
      </w:tr>
      <w:tr w:rsidR="009148FE" w:rsidRPr="005E5F75" w14:paraId="7DD266BC" w14:textId="77777777" w:rsidTr="00424EA5">
        <w:trPr>
          <w:trHeight w:val="270"/>
        </w:trPr>
        <w:tc>
          <w:tcPr>
            <w:tcW w:w="1200" w:type="dxa"/>
            <w:tcBorders>
              <w:top w:val="nil"/>
              <w:left w:val="nil"/>
              <w:bottom w:val="nil"/>
              <w:right w:val="nil"/>
            </w:tcBorders>
            <w:hideMark/>
          </w:tcPr>
          <w:p w14:paraId="7C0429C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lastRenderedPageBreak/>
              <w:t>011</w:t>
            </w:r>
          </w:p>
        </w:tc>
        <w:tc>
          <w:tcPr>
            <w:tcW w:w="3493" w:type="dxa"/>
            <w:tcBorders>
              <w:top w:val="nil"/>
              <w:left w:val="nil"/>
              <w:bottom w:val="nil"/>
              <w:right w:val="nil"/>
            </w:tcBorders>
            <w:hideMark/>
          </w:tcPr>
          <w:p w14:paraId="46C4701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Sutton, Beth H, Doctor en Medicina</w:t>
            </w:r>
          </w:p>
        </w:tc>
        <w:tc>
          <w:tcPr>
            <w:tcW w:w="880" w:type="dxa"/>
            <w:tcBorders>
              <w:top w:val="nil"/>
              <w:left w:val="nil"/>
              <w:bottom w:val="nil"/>
              <w:right w:val="nil"/>
            </w:tcBorders>
            <w:hideMark/>
          </w:tcPr>
          <w:p w14:paraId="790E163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C77750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1EB3F44A" w14:textId="77777777" w:rsidTr="00424EA5">
        <w:trPr>
          <w:trHeight w:val="330"/>
        </w:trPr>
        <w:tc>
          <w:tcPr>
            <w:tcW w:w="1200" w:type="dxa"/>
            <w:tcBorders>
              <w:top w:val="nil"/>
              <w:left w:val="nil"/>
              <w:bottom w:val="nil"/>
              <w:right w:val="nil"/>
            </w:tcBorders>
            <w:noWrap/>
            <w:hideMark/>
          </w:tcPr>
          <w:p w14:paraId="0BBC338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3493" w:type="dxa"/>
            <w:tcBorders>
              <w:top w:val="nil"/>
              <w:left w:val="nil"/>
              <w:bottom w:val="nil"/>
              <w:right w:val="nil"/>
            </w:tcBorders>
            <w:noWrap/>
            <w:hideMark/>
          </w:tcPr>
          <w:p w14:paraId="4E11BE5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880" w:type="dxa"/>
            <w:tcBorders>
              <w:top w:val="nil"/>
              <w:left w:val="nil"/>
              <w:bottom w:val="nil"/>
              <w:right w:val="nil"/>
            </w:tcBorders>
            <w:noWrap/>
            <w:hideMark/>
          </w:tcPr>
          <w:p w14:paraId="19C04349"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c>
          <w:tcPr>
            <w:tcW w:w="4200" w:type="dxa"/>
            <w:tcBorders>
              <w:top w:val="nil"/>
              <w:left w:val="nil"/>
              <w:bottom w:val="nil"/>
              <w:right w:val="nil"/>
            </w:tcBorders>
            <w:noWrap/>
            <w:hideMark/>
          </w:tcPr>
          <w:p w14:paraId="7FE21105" w14:textId="77777777" w:rsidR="009148FE" w:rsidRPr="005E5F75" w:rsidRDefault="009148FE" w:rsidP="009148FE">
            <w:pPr>
              <w:widowControl/>
              <w:overflowPunct/>
              <w:autoSpaceDE/>
              <w:autoSpaceDN/>
              <w:adjustRightInd/>
              <w:spacing w:line="240" w:lineRule="auto"/>
              <w:jc w:val="left"/>
              <w:textAlignment w:val="auto"/>
              <w:rPr>
                <w:rFonts w:cs="Arial"/>
                <w:color w:val="000000"/>
                <w:sz w:val="20"/>
                <w:lang w:val="es-MX"/>
              </w:rPr>
            </w:pPr>
          </w:p>
        </w:tc>
      </w:tr>
      <w:tr w:rsidR="009148FE" w:rsidRPr="005E5F75" w14:paraId="15B31C37" w14:textId="77777777" w:rsidTr="00424EA5">
        <w:trPr>
          <w:trHeight w:val="270"/>
        </w:trPr>
        <w:tc>
          <w:tcPr>
            <w:tcW w:w="1200" w:type="dxa"/>
            <w:tcBorders>
              <w:top w:val="nil"/>
              <w:left w:val="nil"/>
              <w:bottom w:val="nil"/>
              <w:right w:val="nil"/>
            </w:tcBorders>
            <w:hideMark/>
          </w:tcPr>
          <w:p w14:paraId="78AF7DF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297</w:t>
            </w:r>
          </w:p>
        </w:tc>
        <w:tc>
          <w:tcPr>
            <w:tcW w:w="3493" w:type="dxa"/>
            <w:tcBorders>
              <w:top w:val="nil"/>
              <w:left w:val="nil"/>
              <w:bottom w:val="nil"/>
              <w:right w:val="nil"/>
            </w:tcBorders>
            <w:hideMark/>
          </w:tcPr>
          <w:p w14:paraId="7F7F763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Thomas, T. Kevin, Doctor en Medicina</w:t>
            </w:r>
          </w:p>
        </w:tc>
        <w:tc>
          <w:tcPr>
            <w:tcW w:w="880" w:type="dxa"/>
            <w:tcBorders>
              <w:top w:val="nil"/>
              <w:left w:val="nil"/>
              <w:bottom w:val="nil"/>
              <w:right w:val="nil"/>
            </w:tcBorders>
            <w:hideMark/>
          </w:tcPr>
          <w:p w14:paraId="57E6288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3AD2D6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780C147B" w14:textId="77777777" w:rsidTr="00424EA5">
        <w:trPr>
          <w:trHeight w:val="270"/>
        </w:trPr>
        <w:tc>
          <w:tcPr>
            <w:tcW w:w="1200" w:type="dxa"/>
            <w:tcBorders>
              <w:top w:val="nil"/>
              <w:left w:val="nil"/>
              <w:bottom w:val="nil"/>
              <w:right w:val="nil"/>
            </w:tcBorders>
            <w:hideMark/>
          </w:tcPr>
          <w:p w14:paraId="134E170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663</w:t>
            </w:r>
          </w:p>
        </w:tc>
        <w:tc>
          <w:tcPr>
            <w:tcW w:w="3493" w:type="dxa"/>
            <w:tcBorders>
              <w:top w:val="nil"/>
              <w:left w:val="nil"/>
              <w:bottom w:val="nil"/>
              <w:right w:val="nil"/>
            </w:tcBorders>
            <w:hideMark/>
          </w:tcPr>
          <w:p w14:paraId="35D5AE4C"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Toulan, Michael W, Doctor en Medicina</w:t>
            </w:r>
          </w:p>
        </w:tc>
        <w:tc>
          <w:tcPr>
            <w:tcW w:w="880" w:type="dxa"/>
            <w:tcBorders>
              <w:top w:val="nil"/>
              <w:left w:val="nil"/>
              <w:bottom w:val="nil"/>
              <w:right w:val="nil"/>
            </w:tcBorders>
            <w:hideMark/>
          </w:tcPr>
          <w:p w14:paraId="618C7C2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6583457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Urology</w:t>
            </w:r>
          </w:p>
        </w:tc>
      </w:tr>
      <w:tr w:rsidR="009148FE" w:rsidRPr="005E5F75" w14:paraId="5D22F637" w14:textId="77777777" w:rsidTr="00424EA5">
        <w:trPr>
          <w:trHeight w:val="270"/>
        </w:trPr>
        <w:tc>
          <w:tcPr>
            <w:tcW w:w="1200" w:type="dxa"/>
            <w:tcBorders>
              <w:top w:val="nil"/>
              <w:left w:val="nil"/>
              <w:bottom w:val="nil"/>
              <w:right w:val="nil"/>
            </w:tcBorders>
            <w:hideMark/>
          </w:tcPr>
          <w:p w14:paraId="027AAC5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844</w:t>
            </w:r>
          </w:p>
        </w:tc>
        <w:tc>
          <w:tcPr>
            <w:tcW w:w="3493" w:type="dxa"/>
            <w:tcBorders>
              <w:top w:val="nil"/>
              <w:left w:val="nil"/>
              <w:bottom w:val="nil"/>
              <w:right w:val="nil"/>
            </w:tcBorders>
            <w:hideMark/>
          </w:tcPr>
          <w:p w14:paraId="37336B64"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Urbanek Jr, Richard A, Doctor en Cirugía Dental</w:t>
            </w:r>
          </w:p>
        </w:tc>
        <w:tc>
          <w:tcPr>
            <w:tcW w:w="880" w:type="dxa"/>
            <w:tcBorders>
              <w:top w:val="nil"/>
              <w:left w:val="nil"/>
              <w:bottom w:val="nil"/>
              <w:right w:val="nil"/>
            </w:tcBorders>
            <w:hideMark/>
          </w:tcPr>
          <w:p w14:paraId="4AAB9B9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47DE76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Oral and Maxillofacial Surgery</w:t>
            </w:r>
          </w:p>
        </w:tc>
      </w:tr>
      <w:tr w:rsidR="009148FE" w:rsidRPr="005E5F75" w14:paraId="0D6F6794" w14:textId="77777777" w:rsidTr="00424EA5">
        <w:trPr>
          <w:trHeight w:val="270"/>
        </w:trPr>
        <w:tc>
          <w:tcPr>
            <w:tcW w:w="1200" w:type="dxa"/>
            <w:tcBorders>
              <w:top w:val="nil"/>
              <w:left w:val="nil"/>
              <w:bottom w:val="nil"/>
              <w:right w:val="nil"/>
            </w:tcBorders>
            <w:hideMark/>
          </w:tcPr>
          <w:p w14:paraId="214C84B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094</w:t>
            </w:r>
          </w:p>
        </w:tc>
        <w:tc>
          <w:tcPr>
            <w:tcW w:w="3493" w:type="dxa"/>
            <w:tcBorders>
              <w:top w:val="nil"/>
              <w:left w:val="nil"/>
              <w:bottom w:val="nil"/>
              <w:right w:val="nil"/>
            </w:tcBorders>
            <w:hideMark/>
          </w:tcPr>
          <w:p w14:paraId="0F8CD13A"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Warnock, Kenneth M, Doctor en Medicina</w:t>
            </w:r>
          </w:p>
        </w:tc>
        <w:tc>
          <w:tcPr>
            <w:tcW w:w="880" w:type="dxa"/>
            <w:tcBorders>
              <w:top w:val="nil"/>
              <w:left w:val="nil"/>
              <w:bottom w:val="nil"/>
              <w:right w:val="nil"/>
            </w:tcBorders>
            <w:hideMark/>
          </w:tcPr>
          <w:p w14:paraId="28436900"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D1FF10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Surgery</w:t>
            </w:r>
          </w:p>
        </w:tc>
      </w:tr>
      <w:tr w:rsidR="009148FE" w:rsidRPr="005E5F75" w14:paraId="65CA7ED2" w14:textId="77777777" w:rsidTr="00424EA5">
        <w:trPr>
          <w:trHeight w:val="270"/>
        </w:trPr>
        <w:tc>
          <w:tcPr>
            <w:tcW w:w="1200" w:type="dxa"/>
            <w:tcBorders>
              <w:top w:val="nil"/>
              <w:left w:val="nil"/>
              <w:bottom w:val="nil"/>
              <w:right w:val="nil"/>
            </w:tcBorders>
            <w:hideMark/>
          </w:tcPr>
          <w:p w14:paraId="05E542CE"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408</w:t>
            </w:r>
          </w:p>
        </w:tc>
        <w:tc>
          <w:tcPr>
            <w:tcW w:w="3493" w:type="dxa"/>
            <w:tcBorders>
              <w:top w:val="nil"/>
              <w:left w:val="nil"/>
              <w:bottom w:val="nil"/>
              <w:right w:val="nil"/>
            </w:tcBorders>
            <w:hideMark/>
          </w:tcPr>
          <w:p w14:paraId="4740887D"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White, Marylin H, Doctor en Medicina</w:t>
            </w:r>
          </w:p>
        </w:tc>
        <w:tc>
          <w:tcPr>
            <w:tcW w:w="880" w:type="dxa"/>
            <w:tcBorders>
              <w:top w:val="nil"/>
              <w:left w:val="nil"/>
              <w:bottom w:val="nil"/>
              <w:right w:val="nil"/>
            </w:tcBorders>
            <w:hideMark/>
          </w:tcPr>
          <w:p w14:paraId="11C11155"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6C2AF43"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Ophthalmology</w:t>
            </w:r>
          </w:p>
        </w:tc>
      </w:tr>
      <w:tr w:rsidR="009148FE" w:rsidRPr="005E5F75" w14:paraId="515A7ACA" w14:textId="77777777" w:rsidTr="00424EA5">
        <w:trPr>
          <w:trHeight w:val="270"/>
        </w:trPr>
        <w:tc>
          <w:tcPr>
            <w:tcW w:w="1200" w:type="dxa"/>
            <w:tcBorders>
              <w:top w:val="nil"/>
              <w:left w:val="nil"/>
              <w:bottom w:val="nil"/>
              <w:right w:val="nil"/>
            </w:tcBorders>
            <w:hideMark/>
          </w:tcPr>
          <w:p w14:paraId="24702432"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604</w:t>
            </w:r>
          </w:p>
        </w:tc>
        <w:tc>
          <w:tcPr>
            <w:tcW w:w="3493" w:type="dxa"/>
            <w:tcBorders>
              <w:top w:val="nil"/>
              <w:left w:val="nil"/>
              <w:bottom w:val="nil"/>
              <w:right w:val="nil"/>
            </w:tcBorders>
            <w:hideMark/>
          </w:tcPr>
          <w:p w14:paraId="7D2946D6"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Wilson, Steven J, Doctor en Medicina</w:t>
            </w:r>
          </w:p>
        </w:tc>
        <w:tc>
          <w:tcPr>
            <w:tcW w:w="880" w:type="dxa"/>
            <w:tcBorders>
              <w:top w:val="nil"/>
              <w:left w:val="nil"/>
              <w:bottom w:val="nil"/>
              <w:right w:val="nil"/>
            </w:tcBorders>
            <w:hideMark/>
          </w:tcPr>
          <w:p w14:paraId="338F742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2168ED0B"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Orthopaedic Surgery, Inc.</w:t>
            </w:r>
          </w:p>
        </w:tc>
      </w:tr>
      <w:tr w:rsidR="009148FE" w:rsidRPr="005E5F75" w14:paraId="05BDCDA5" w14:textId="77777777" w:rsidTr="00424EA5">
        <w:trPr>
          <w:trHeight w:val="270"/>
        </w:trPr>
        <w:tc>
          <w:tcPr>
            <w:tcW w:w="1200" w:type="dxa"/>
            <w:tcBorders>
              <w:top w:val="nil"/>
              <w:left w:val="nil"/>
              <w:bottom w:val="nil"/>
              <w:right w:val="nil"/>
            </w:tcBorders>
            <w:hideMark/>
          </w:tcPr>
          <w:p w14:paraId="17256F47"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3171</w:t>
            </w:r>
          </w:p>
        </w:tc>
        <w:tc>
          <w:tcPr>
            <w:tcW w:w="3493" w:type="dxa"/>
            <w:tcBorders>
              <w:top w:val="nil"/>
              <w:left w:val="nil"/>
              <w:bottom w:val="nil"/>
              <w:right w:val="nil"/>
            </w:tcBorders>
            <w:hideMark/>
          </w:tcPr>
          <w:p w14:paraId="122AACBF"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Wogu, Elijah U, Doctor en Osteopatía</w:t>
            </w:r>
          </w:p>
        </w:tc>
        <w:tc>
          <w:tcPr>
            <w:tcW w:w="880" w:type="dxa"/>
            <w:tcBorders>
              <w:top w:val="nil"/>
              <w:left w:val="nil"/>
              <w:bottom w:val="nil"/>
              <w:right w:val="nil"/>
            </w:tcBorders>
            <w:hideMark/>
          </w:tcPr>
          <w:p w14:paraId="0A31C679"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ACT</w:t>
            </w:r>
          </w:p>
        </w:tc>
        <w:tc>
          <w:tcPr>
            <w:tcW w:w="4200" w:type="dxa"/>
            <w:tcBorders>
              <w:top w:val="nil"/>
              <w:left w:val="nil"/>
              <w:bottom w:val="nil"/>
              <w:right w:val="nil"/>
            </w:tcBorders>
            <w:hideMark/>
          </w:tcPr>
          <w:p w14:paraId="3297D471" w14:textId="77777777" w:rsidR="009148FE" w:rsidRPr="005E5F75" w:rsidRDefault="009148FE" w:rsidP="009148FE">
            <w:pPr>
              <w:widowControl/>
              <w:overflowPunct/>
              <w:autoSpaceDE/>
              <w:autoSpaceDN/>
              <w:adjustRightInd/>
              <w:spacing w:line="240" w:lineRule="auto"/>
              <w:jc w:val="left"/>
              <w:textAlignment w:val="auto"/>
              <w:rPr>
                <w:rFonts w:ascii="Times New Roman" w:hAnsi="Times New Roman"/>
                <w:color w:val="000000"/>
                <w:sz w:val="18"/>
                <w:szCs w:val="18"/>
                <w:lang w:val="es-MX"/>
              </w:rPr>
            </w:pPr>
            <w:r w:rsidRPr="005E5F75">
              <w:rPr>
                <w:rStyle w:val="Normal"/>
                <w:rFonts w:ascii="Times New Roman" w:hAnsi="Times New Roman"/>
                <w:color w:val="000000"/>
                <w:sz w:val="18"/>
                <w:lang w:val="es-MX"/>
              </w:rPr>
              <w:t>American Board of Neurological Surgery</w:t>
            </w:r>
          </w:p>
        </w:tc>
      </w:tr>
    </w:tbl>
    <w:p w14:paraId="5D86D735" w14:textId="77777777" w:rsidR="009148FE" w:rsidRPr="005E5F75" w:rsidRDefault="009148FE" w:rsidP="009148FE">
      <w:pPr>
        <w:widowControl/>
        <w:overflowPunct/>
        <w:autoSpaceDE/>
        <w:autoSpaceDN/>
        <w:adjustRightInd/>
        <w:spacing w:line="240" w:lineRule="auto"/>
        <w:ind w:left="144"/>
        <w:jc w:val="left"/>
        <w:textAlignment w:val="auto"/>
        <w:rPr>
          <w:rFonts w:ascii="Courier New" w:hAnsi="Courier New" w:cs="Courier New"/>
          <w:b/>
          <w:sz w:val="20"/>
          <w:u w:val="single"/>
          <w:lang w:val="es-MX"/>
        </w:rPr>
      </w:pPr>
    </w:p>
    <w:p w14:paraId="18FAE2CC" w14:textId="77777777" w:rsidR="009148FE" w:rsidRPr="005E5F75" w:rsidRDefault="009148FE" w:rsidP="009148FE">
      <w:pPr>
        <w:pStyle w:val="Title"/>
        <w:rPr>
          <w:lang w:val="es-MX"/>
        </w:rPr>
      </w:pPr>
    </w:p>
    <w:p w14:paraId="6BDB7E14" w14:textId="77777777" w:rsidR="009148FE" w:rsidRPr="005E5F75" w:rsidRDefault="009148FE" w:rsidP="009148FE">
      <w:pPr>
        <w:rPr>
          <w:lang w:val="es-MX"/>
        </w:rPr>
      </w:pPr>
    </w:p>
    <w:p w14:paraId="5E80BA87" w14:textId="77777777" w:rsidR="009148FE" w:rsidRPr="005E5F75" w:rsidRDefault="009148FE" w:rsidP="009148FE">
      <w:pPr>
        <w:rPr>
          <w:lang w:val="es-MX"/>
        </w:rPr>
      </w:pPr>
    </w:p>
    <w:sectPr w:rsidR="009148FE" w:rsidRPr="005E5F75" w:rsidSect="009148FE">
      <w:headerReference w:type="even" r:id="rId11"/>
      <w:headerReference w:type="default" r:id="rId12"/>
      <w:footerReference w:type="even" r:id="rId13"/>
      <w:footerReference w:type="default" r:id="rId14"/>
      <w:pgSz w:w="12240" w:h="15840" w:code="1"/>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7D65" w14:textId="77777777" w:rsidR="005A5581" w:rsidRDefault="005A5581">
      <w:r>
        <w:separator/>
      </w:r>
    </w:p>
  </w:endnote>
  <w:endnote w:type="continuationSeparator" w:id="0">
    <w:p w14:paraId="06B73D3A" w14:textId="77777777" w:rsidR="005A5581" w:rsidRDefault="005A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610B" w14:textId="77777777" w:rsidR="009148FE" w:rsidRDefault="009148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4986C" w14:textId="77777777" w:rsidR="009148FE" w:rsidRDefault="0091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C80A" w14:textId="77777777" w:rsidR="009148FE" w:rsidRDefault="009148FE">
    <w:pPr>
      <w:pStyle w:val="Footer"/>
    </w:pPr>
    <w:r>
      <w:rPr>
        <w:rStyle w:val="Footer"/>
      </w:rPr>
      <w:t xml:space="preserve">Página </w:t>
    </w:r>
    <w:r>
      <w:rPr>
        <w:rStyle w:val="Footer"/>
        <w:b/>
      </w:rPr>
      <w:fldChar w:fldCharType="begin"/>
    </w:r>
    <w:r>
      <w:rPr>
        <w:rStyle w:val="Footer"/>
        <w:b/>
      </w:rPr>
      <w:instrText xml:space="preserve"> PAGE </w:instrText>
    </w:r>
    <w:r>
      <w:rPr>
        <w:rStyle w:val="Footer"/>
        <w:b/>
      </w:rPr>
      <w:fldChar w:fldCharType="separate"/>
    </w:r>
    <w:r w:rsidR="00FD38AD">
      <w:rPr>
        <w:rStyle w:val="Footer"/>
        <w:b/>
        <w:noProof/>
      </w:rPr>
      <w:t>26</w:t>
    </w:r>
    <w:r>
      <w:rPr>
        <w:rStyle w:val="Footer"/>
        <w:b/>
      </w:rPr>
      <w:fldChar w:fldCharType="end"/>
    </w:r>
    <w:r>
      <w:rPr>
        <w:rStyle w:val="Footer"/>
      </w:rPr>
      <w:t xml:space="preserve"> de </w:t>
    </w:r>
    <w:r>
      <w:rPr>
        <w:rStyle w:val="Footer"/>
        <w:b/>
      </w:rPr>
      <w:fldChar w:fldCharType="begin"/>
    </w:r>
    <w:r>
      <w:rPr>
        <w:rStyle w:val="Footer"/>
        <w:b/>
      </w:rPr>
      <w:instrText xml:space="preserve"> NUMPAGES  </w:instrText>
    </w:r>
    <w:r>
      <w:rPr>
        <w:rStyle w:val="Footer"/>
        <w:b/>
      </w:rPr>
      <w:fldChar w:fldCharType="separate"/>
    </w:r>
    <w:r w:rsidR="00FD38AD">
      <w:rPr>
        <w:rStyle w:val="Footer"/>
        <w:b/>
        <w:noProof/>
      </w:rPr>
      <w:t>26</w:t>
    </w:r>
    <w:r>
      <w:rPr>
        <w:rStyle w:val="Footer"/>
        <w:b/>
      </w:rPr>
      <w:fldChar w:fldCharType="end"/>
    </w:r>
  </w:p>
  <w:p w14:paraId="51FDD93C" w14:textId="77777777" w:rsidR="009148FE" w:rsidRDefault="009148FE">
    <w:pPr>
      <w:pStyle w:val="Footer"/>
      <w:tabs>
        <w:tab w:val="clear" w:pos="11808"/>
        <w:tab w:val="right" w:pos="103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ABED" w14:textId="77777777" w:rsidR="005A5581" w:rsidRDefault="005A5581">
      <w:r>
        <w:separator/>
      </w:r>
    </w:p>
  </w:footnote>
  <w:footnote w:type="continuationSeparator" w:id="0">
    <w:p w14:paraId="7D7A49FE" w14:textId="77777777" w:rsidR="005A5581" w:rsidRDefault="005A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F1E0" w14:textId="77777777" w:rsidR="009148FE" w:rsidRDefault="009148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AEB2E" w14:textId="77777777" w:rsidR="009148FE" w:rsidRDefault="009148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48"/>
      <w:gridCol w:w="6215"/>
      <w:gridCol w:w="2695"/>
    </w:tblGrid>
    <w:tr w:rsidR="009148FE" w:rsidRPr="00B66B18" w14:paraId="79C269F1" w14:textId="77777777" w:rsidTr="008C10FC">
      <w:trPr>
        <w:trHeight w:val="360"/>
      </w:trPr>
      <w:tc>
        <w:tcPr>
          <w:tcW w:w="1548" w:type="dxa"/>
          <w:tcBorders>
            <w:top w:val="double" w:sz="6" w:space="0" w:color="auto"/>
            <w:bottom w:val="nil"/>
            <w:right w:val="nil"/>
          </w:tcBorders>
        </w:tcPr>
        <w:p w14:paraId="7DAF1214" w14:textId="77777777" w:rsidR="009148FE" w:rsidRPr="00B66B18" w:rsidRDefault="009148FE" w:rsidP="009148FE">
          <w:pPr>
            <w:widowControl/>
            <w:tabs>
              <w:tab w:val="center" w:pos="4320"/>
              <w:tab w:val="right" w:pos="8640"/>
            </w:tabs>
            <w:spacing w:before="100" w:line="240" w:lineRule="auto"/>
            <w:ind w:left="144"/>
            <w:jc w:val="left"/>
          </w:pPr>
          <w:r>
            <w:rPr>
              <w:rStyle w:val="Normal"/>
            </w:rPr>
            <w:t>ASUNTO:</w:t>
          </w:r>
        </w:p>
      </w:tc>
      <w:tc>
        <w:tcPr>
          <w:tcW w:w="6215" w:type="dxa"/>
          <w:tcBorders>
            <w:top w:val="double" w:sz="6" w:space="0" w:color="auto"/>
            <w:left w:val="nil"/>
            <w:bottom w:val="nil"/>
          </w:tcBorders>
        </w:tcPr>
        <w:p w14:paraId="40558965" w14:textId="77777777" w:rsidR="009148FE" w:rsidRPr="00B66B18" w:rsidRDefault="009148FE" w:rsidP="009148FE">
          <w:pPr>
            <w:widowControl/>
            <w:tabs>
              <w:tab w:val="center" w:pos="4320"/>
              <w:tab w:val="right" w:pos="8640"/>
            </w:tabs>
            <w:spacing w:before="100" w:line="240" w:lineRule="auto"/>
            <w:jc w:val="left"/>
          </w:pPr>
          <w:r>
            <w:rPr>
              <w:rStyle w:val="Normal"/>
            </w:rPr>
            <w:t xml:space="preserve">Política de Asistencia Financiera para United Regional Health Care Inc. (en lo sucesivo, el “Hospital”) </w:t>
          </w:r>
        </w:p>
      </w:tc>
      <w:tc>
        <w:tcPr>
          <w:tcW w:w="2695" w:type="dxa"/>
          <w:tcBorders>
            <w:top w:val="double" w:sz="6" w:space="0" w:color="auto"/>
            <w:bottom w:val="single" w:sz="6" w:space="0" w:color="auto"/>
          </w:tcBorders>
        </w:tcPr>
        <w:p w14:paraId="2C84B28C" w14:textId="77777777" w:rsidR="009148FE" w:rsidRPr="00B66B18" w:rsidRDefault="009148FE" w:rsidP="009148FE">
          <w:pPr>
            <w:widowControl/>
            <w:tabs>
              <w:tab w:val="center" w:pos="4320"/>
              <w:tab w:val="right" w:pos="8640"/>
            </w:tabs>
            <w:spacing w:before="100" w:line="240" w:lineRule="auto"/>
            <w:ind w:left="144"/>
            <w:jc w:val="left"/>
          </w:pPr>
          <w:r>
            <w:rPr>
              <w:rStyle w:val="Normal"/>
            </w:rPr>
            <w:t xml:space="preserve">REFERENCIA </w:t>
          </w:r>
        </w:p>
      </w:tc>
    </w:tr>
    <w:tr w:rsidR="009148FE" w:rsidRPr="00B66B18" w14:paraId="03352484" w14:textId="77777777" w:rsidTr="00E61785">
      <w:trPr>
        <w:trHeight w:val="130"/>
      </w:trPr>
      <w:tc>
        <w:tcPr>
          <w:tcW w:w="1548" w:type="dxa"/>
          <w:tcBorders>
            <w:top w:val="nil"/>
            <w:bottom w:val="nil"/>
            <w:right w:val="nil"/>
          </w:tcBorders>
        </w:tcPr>
        <w:p w14:paraId="32672E86" w14:textId="77777777" w:rsidR="009148FE" w:rsidRPr="00B66B18" w:rsidRDefault="009148FE" w:rsidP="009148FE">
          <w:pPr>
            <w:widowControl/>
            <w:tabs>
              <w:tab w:val="center" w:pos="4320"/>
              <w:tab w:val="right" w:pos="8640"/>
            </w:tabs>
            <w:spacing w:before="60" w:line="240" w:lineRule="auto"/>
            <w:ind w:left="144"/>
            <w:jc w:val="left"/>
          </w:pPr>
        </w:p>
      </w:tc>
      <w:tc>
        <w:tcPr>
          <w:tcW w:w="6215" w:type="dxa"/>
          <w:tcBorders>
            <w:top w:val="nil"/>
            <w:left w:val="nil"/>
            <w:bottom w:val="nil"/>
          </w:tcBorders>
        </w:tcPr>
        <w:p w14:paraId="3B709AC7" w14:textId="77777777" w:rsidR="009148FE" w:rsidRPr="00B66B18" w:rsidRDefault="009148FE" w:rsidP="009148FE">
          <w:pPr>
            <w:widowControl/>
            <w:tabs>
              <w:tab w:val="center" w:pos="4320"/>
              <w:tab w:val="right" w:pos="8640"/>
            </w:tabs>
            <w:spacing w:before="60" w:line="240" w:lineRule="auto"/>
            <w:ind w:left="144"/>
            <w:jc w:val="left"/>
          </w:pPr>
        </w:p>
      </w:tc>
      <w:tc>
        <w:tcPr>
          <w:tcW w:w="2695" w:type="dxa"/>
          <w:tcBorders>
            <w:top w:val="nil"/>
            <w:bottom w:val="nil"/>
          </w:tcBorders>
        </w:tcPr>
        <w:p w14:paraId="69EEA4CC" w14:textId="77777777" w:rsidR="009148FE" w:rsidRPr="00B66B18" w:rsidRDefault="009148FE" w:rsidP="009148FE">
          <w:pPr>
            <w:widowControl/>
            <w:tabs>
              <w:tab w:val="center" w:pos="4320"/>
              <w:tab w:val="right" w:pos="8640"/>
            </w:tabs>
            <w:spacing w:before="60" w:line="240" w:lineRule="auto"/>
            <w:ind w:left="144"/>
            <w:jc w:val="left"/>
          </w:pPr>
          <w:r>
            <w:rPr>
              <w:rStyle w:val="Normal"/>
            </w:rPr>
            <w:t xml:space="preserve">PÁGINA:  </w:t>
          </w:r>
          <w:r>
            <w:fldChar w:fldCharType="begin"/>
          </w:r>
          <w:r>
            <w:rPr>
              <w:rStyle w:val="Normal"/>
            </w:rPr>
            <w:instrText xml:space="preserve"> PAGE </w:instrText>
          </w:r>
          <w:r>
            <w:fldChar w:fldCharType="separate"/>
          </w:r>
          <w:r w:rsidR="00FD38AD">
            <w:rPr>
              <w:rStyle w:val="Normal"/>
              <w:noProof/>
            </w:rPr>
            <w:t>26</w:t>
          </w:r>
          <w:r>
            <w:fldChar w:fldCharType="end"/>
          </w:r>
        </w:p>
      </w:tc>
    </w:tr>
    <w:tr w:rsidR="009148FE" w:rsidRPr="00B66B18" w14:paraId="70EE0D4C" w14:textId="77777777" w:rsidTr="008C10FC">
      <w:tc>
        <w:tcPr>
          <w:tcW w:w="7763" w:type="dxa"/>
          <w:gridSpan w:val="2"/>
          <w:tcBorders>
            <w:top w:val="single" w:sz="6" w:space="0" w:color="auto"/>
            <w:bottom w:val="nil"/>
          </w:tcBorders>
        </w:tcPr>
        <w:p w14:paraId="28C69FD7" w14:textId="77777777" w:rsidR="009148FE" w:rsidRPr="00B66B18" w:rsidRDefault="005E5F75" w:rsidP="005E5F75">
          <w:pPr>
            <w:widowControl/>
            <w:tabs>
              <w:tab w:val="center" w:pos="4320"/>
              <w:tab w:val="right" w:pos="8640"/>
            </w:tabs>
            <w:spacing w:before="100" w:line="240" w:lineRule="auto"/>
            <w:ind w:left="144"/>
            <w:jc w:val="left"/>
          </w:pPr>
          <w:r>
            <w:rPr>
              <w:rStyle w:val="Normal"/>
            </w:rPr>
            <w:t xml:space="preserve">DEPARTAMENTO: </w:t>
          </w:r>
          <w:r w:rsidR="009148FE" w:rsidRPr="005E5F75">
            <w:rPr>
              <w:rStyle w:val="Normal"/>
              <w:b/>
              <w:sz w:val="22"/>
              <w:szCs w:val="22"/>
            </w:rPr>
            <w:t xml:space="preserve">Oficina </w:t>
          </w:r>
          <w:r w:rsidRPr="005E5F75">
            <w:rPr>
              <w:rStyle w:val="Normal"/>
              <w:b/>
              <w:sz w:val="22"/>
              <w:szCs w:val="22"/>
            </w:rPr>
            <w:t>Administrativa</w:t>
          </w:r>
          <w:r w:rsidR="009148FE" w:rsidRPr="005E5F75">
            <w:rPr>
              <w:rStyle w:val="Normal"/>
              <w:b/>
              <w:sz w:val="22"/>
              <w:szCs w:val="22"/>
            </w:rPr>
            <w:t xml:space="preserve"> - Departamento de Cobro</w:t>
          </w:r>
        </w:p>
      </w:tc>
      <w:tc>
        <w:tcPr>
          <w:tcW w:w="2695" w:type="dxa"/>
          <w:tcBorders>
            <w:top w:val="nil"/>
            <w:bottom w:val="single" w:sz="6" w:space="0" w:color="auto"/>
          </w:tcBorders>
        </w:tcPr>
        <w:p w14:paraId="66EEC450" w14:textId="77777777" w:rsidR="009148FE" w:rsidRPr="00B66B18" w:rsidRDefault="009148FE" w:rsidP="009148FE">
          <w:pPr>
            <w:widowControl/>
            <w:tabs>
              <w:tab w:val="center" w:pos="4320"/>
              <w:tab w:val="right" w:pos="8640"/>
            </w:tabs>
            <w:spacing w:before="60" w:line="240" w:lineRule="auto"/>
            <w:ind w:left="144"/>
            <w:jc w:val="left"/>
          </w:pPr>
          <w:r>
            <w:rPr>
              <w:rStyle w:val="Normal"/>
            </w:rPr>
            <w:t xml:space="preserve">     DE:  </w:t>
          </w:r>
          <w:r>
            <w:fldChar w:fldCharType="begin"/>
          </w:r>
          <w:r>
            <w:rPr>
              <w:rStyle w:val="Normal"/>
            </w:rPr>
            <w:instrText xml:space="preserve"> NUMPAGES  \* MERGEFORMAT </w:instrText>
          </w:r>
          <w:r>
            <w:fldChar w:fldCharType="separate"/>
          </w:r>
          <w:r w:rsidR="00FD38AD">
            <w:rPr>
              <w:rStyle w:val="Normal"/>
              <w:noProof/>
            </w:rPr>
            <w:t>26</w:t>
          </w:r>
          <w:r>
            <w:fldChar w:fldCharType="end"/>
          </w:r>
        </w:p>
      </w:tc>
    </w:tr>
    <w:tr w:rsidR="009148FE" w:rsidRPr="00B66B18" w14:paraId="3D4CB06B" w14:textId="77777777" w:rsidTr="008C10FC">
      <w:tc>
        <w:tcPr>
          <w:tcW w:w="7763" w:type="dxa"/>
          <w:gridSpan w:val="2"/>
          <w:tcBorders>
            <w:top w:val="nil"/>
            <w:bottom w:val="nil"/>
          </w:tcBorders>
        </w:tcPr>
        <w:p w14:paraId="77810D73" w14:textId="77777777" w:rsidR="009148FE" w:rsidRPr="00B66B18" w:rsidRDefault="009148FE" w:rsidP="009148FE">
          <w:pPr>
            <w:widowControl/>
            <w:tabs>
              <w:tab w:val="left" w:pos="1987"/>
            </w:tabs>
            <w:spacing w:before="60" w:line="240" w:lineRule="auto"/>
            <w:ind w:left="144"/>
            <w:jc w:val="left"/>
          </w:pPr>
        </w:p>
      </w:tc>
      <w:tc>
        <w:tcPr>
          <w:tcW w:w="2695" w:type="dxa"/>
          <w:tcBorders>
            <w:top w:val="nil"/>
            <w:bottom w:val="nil"/>
          </w:tcBorders>
        </w:tcPr>
        <w:p w14:paraId="2CEDE3E6" w14:textId="77777777" w:rsidR="009148FE" w:rsidRPr="00B66B18" w:rsidRDefault="009148FE" w:rsidP="009148FE">
          <w:pPr>
            <w:widowControl/>
            <w:tabs>
              <w:tab w:val="center" w:pos="4320"/>
              <w:tab w:val="right" w:pos="8640"/>
            </w:tabs>
            <w:spacing w:before="100" w:line="240" w:lineRule="auto"/>
            <w:ind w:left="144"/>
            <w:jc w:val="left"/>
          </w:pPr>
          <w:r>
            <w:rPr>
              <w:rStyle w:val="Normal"/>
            </w:rPr>
            <w:t xml:space="preserve">EN VIGOR:  </w:t>
          </w:r>
        </w:p>
      </w:tc>
    </w:tr>
    <w:tr w:rsidR="009148FE" w:rsidRPr="00B66B18" w14:paraId="4D16CCB0" w14:textId="77777777" w:rsidTr="008C10FC">
      <w:tc>
        <w:tcPr>
          <w:tcW w:w="7763" w:type="dxa"/>
          <w:gridSpan w:val="2"/>
          <w:tcBorders>
            <w:top w:val="single" w:sz="6" w:space="0" w:color="auto"/>
            <w:bottom w:val="double" w:sz="6" w:space="0" w:color="auto"/>
          </w:tcBorders>
        </w:tcPr>
        <w:p w14:paraId="4218C5BF" w14:textId="77777777" w:rsidR="009148FE" w:rsidRPr="00B66B18" w:rsidRDefault="009148FE" w:rsidP="009148FE">
          <w:pPr>
            <w:widowControl/>
            <w:tabs>
              <w:tab w:val="center" w:pos="4320"/>
              <w:tab w:val="right" w:pos="8640"/>
            </w:tabs>
            <w:spacing w:before="100" w:line="240" w:lineRule="auto"/>
            <w:ind w:left="144"/>
            <w:jc w:val="left"/>
          </w:pPr>
          <w:r>
            <w:rPr>
              <w:rStyle w:val="Normal"/>
            </w:rPr>
            <w:t xml:space="preserve">APROBADO POR:  </w:t>
          </w:r>
        </w:p>
      </w:tc>
      <w:tc>
        <w:tcPr>
          <w:tcW w:w="2695" w:type="dxa"/>
          <w:tcBorders>
            <w:top w:val="single" w:sz="6" w:space="0" w:color="auto"/>
            <w:bottom w:val="double" w:sz="6" w:space="0" w:color="auto"/>
          </w:tcBorders>
        </w:tcPr>
        <w:p w14:paraId="4B671829" w14:textId="77777777" w:rsidR="009148FE" w:rsidRPr="00B66B18" w:rsidRDefault="009148FE" w:rsidP="009148FE">
          <w:pPr>
            <w:widowControl/>
            <w:tabs>
              <w:tab w:val="center" w:pos="4320"/>
              <w:tab w:val="right" w:pos="8640"/>
            </w:tabs>
            <w:spacing w:before="100" w:line="240" w:lineRule="auto"/>
            <w:ind w:left="144"/>
            <w:jc w:val="left"/>
          </w:pPr>
        </w:p>
      </w:tc>
    </w:tr>
  </w:tbl>
  <w:p w14:paraId="7EB75613" w14:textId="77777777" w:rsidR="009148FE" w:rsidRDefault="009148FE">
    <w:pPr>
      <w:pStyle w:val="Header"/>
      <w:tabs>
        <w:tab w:val="clear" w:pos="4320"/>
        <w:tab w:val="clear" w:pos="8640"/>
      </w:tabs>
    </w:pPr>
  </w:p>
  <w:p w14:paraId="5A6E0472" w14:textId="77777777" w:rsidR="009148FE" w:rsidRDefault="009148FE">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4D"/>
    <w:multiLevelType w:val="multilevel"/>
    <w:tmpl w:val="0E38C196"/>
    <w:lvl w:ilvl="0">
      <w:start w:val="1"/>
      <w:numFmt w:val="decimal"/>
      <w:lvlText w:val="1%1"/>
      <w:lvlJc w:val="left"/>
      <w:pPr>
        <w:tabs>
          <w:tab w:val="num" w:pos="360"/>
        </w:tabs>
        <w:ind w:left="360" w:hanging="216"/>
      </w:pPr>
      <w:rPr>
        <w:rFonts w:hint="default"/>
      </w:rPr>
    </w:lvl>
    <w:lvl w:ilvl="1">
      <w:start w:val="1"/>
      <w:numFmt w:val="none"/>
      <w:lvlText w:val="1.1"/>
      <w:lvlJc w:val="left"/>
      <w:pPr>
        <w:tabs>
          <w:tab w:val="num" w:pos="72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AB211E4"/>
    <w:multiLevelType w:val="hybridMultilevel"/>
    <w:tmpl w:val="026ADAC4"/>
    <w:lvl w:ilvl="0">
      <w:start w:val="1"/>
      <w:numFmt w:val="decimal"/>
      <w:lvlText w:val="%1."/>
      <w:lvlJc w:val="left"/>
      <w:pPr>
        <w:ind w:left="2952" w:hanging="360"/>
      </w:pPr>
    </w:lvl>
    <w:lvl w:ilvl="1" w:tentative="1">
      <w:start w:val="1"/>
      <w:numFmt w:val="lowerLetter"/>
      <w:lvlText w:val="%2."/>
      <w:lvlJc w:val="left"/>
      <w:pPr>
        <w:ind w:left="3672" w:hanging="360"/>
      </w:pPr>
    </w:lvl>
    <w:lvl w:ilvl="2" w:tentative="1">
      <w:start w:val="1"/>
      <w:numFmt w:val="lowerRoman"/>
      <w:lvlText w:val="%3."/>
      <w:lvlJc w:val="right"/>
      <w:pPr>
        <w:ind w:left="4392" w:hanging="180"/>
      </w:pPr>
    </w:lvl>
    <w:lvl w:ilvl="3" w:tentative="1">
      <w:start w:val="1"/>
      <w:numFmt w:val="decimal"/>
      <w:lvlText w:val="%4."/>
      <w:lvlJc w:val="left"/>
      <w:pPr>
        <w:ind w:left="5112" w:hanging="360"/>
      </w:pPr>
    </w:lvl>
    <w:lvl w:ilvl="4" w:tentative="1">
      <w:start w:val="1"/>
      <w:numFmt w:val="lowerLetter"/>
      <w:lvlText w:val="%5."/>
      <w:lvlJc w:val="left"/>
      <w:pPr>
        <w:ind w:left="5832" w:hanging="360"/>
      </w:pPr>
    </w:lvl>
    <w:lvl w:ilvl="5" w:tentative="1">
      <w:start w:val="1"/>
      <w:numFmt w:val="lowerRoman"/>
      <w:lvlText w:val="%6."/>
      <w:lvlJc w:val="right"/>
      <w:pPr>
        <w:ind w:left="6552" w:hanging="180"/>
      </w:pPr>
    </w:lvl>
    <w:lvl w:ilvl="6" w:tentative="1">
      <w:start w:val="1"/>
      <w:numFmt w:val="decimal"/>
      <w:lvlText w:val="%7."/>
      <w:lvlJc w:val="left"/>
      <w:pPr>
        <w:ind w:left="7272" w:hanging="360"/>
      </w:pPr>
    </w:lvl>
    <w:lvl w:ilvl="7" w:tentative="1">
      <w:start w:val="1"/>
      <w:numFmt w:val="lowerLetter"/>
      <w:lvlText w:val="%8."/>
      <w:lvlJc w:val="left"/>
      <w:pPr>
        <w:ind w:left="7992" w:hanging="360"/>
      </w:pPr>
    </w:lvl>
    <w:lvl w:ilvl="8" w:tentative="1">
      <w:start w:val="1"/>
      <w:numFmt w:val="lowerRoman"/>
      <w:lvlText w:val="%9."/>
      <w:lvlJc w:val="right"/>
      <w:pPr>
        <w:ind w:left="8712" w:hanging="180"/>
      </w:pPr>
    </w:lvl>
  </w:abstractNum>
  <w:abstractNum w:abstractNumId="2" w15:restartNumberingAfterBreak="0">
    <w:nsid w:val="0BB83563"/>
    <w:multiLevelType w:val="multilevel"/>
    <w:tmpl w:val="965CD708"/>
    <w:lvl w:ilvl="0">
      <w:start w:val="1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F9253E"/>
    <w:multiLevelType w:val="hybridMultilevel"/>
    <w:tmpl w:val="F6C6AF02"/>
    <w:lvl w:ilvl="0">
      <w:start w:val="1"/>
      <w:numFmt w:val="decimal"/>
      <w:lvlText w:val="16.4%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15:restartNumberingAfterBreak="0">
    <w:nsid w:val="20E361E6"/>
    <w:multiLevelType w:val="singleLevel"/>
    <w:tmpl w:val="83F01EB6"/>
    <w:lvl w:ilvl="0">
      <w:start w:val="1"/>
      <w:numFmt w:val="decimal"/>
      <w:lvlText w:val="%1."/>
      <w:legacy w:legacy="1" w:legacySpace="0" w:legacyIndent="0"/>
      <w:lvlJc w:val="left"/>
      <w:rPr>
        <w:rFonts w:ascii="Helv" w:hAnsi="Helv" w:hint="default"/>
        <w:b w:val="0"/>
      </w:rPr>
    </w:lvl>
  </w:abstractNum>
  <w:abstractNum w:abstractNumId="5" w15:restartNumberingAfterBreak="0">
    <w:nsid w:val="2167161F"/>
    <w:multiLevelType w:val="singleLevel"/>
    <w:tmpl w:val="83F01EB6"/>
    <w:lvl w:ilvl="0">
      <w:start w:val="1"/>
      <w:numFmt w:val="decimal"/>
      <w:lvlText w:val="%1."/>
      <w:legacy w:legacy="1" w:legacySpace="0" w:legacyIndent="0"/>
      <w:lvlJc w:val="left"/>
      <w:rPr>
        <w:rFonts w:ascii="Helv" w:hAnsi="Helv" w:hint="default"/>
        <w:b w:val="0"/>
      </w:rPr>
    </w:lvl>
  </w:abstractNum>
  <w:abstractNum w:abstractNumId="6" w15:restartNumberingAfterBreak="0">
    <w:nsid w:val="2F133013"/>
    <w:multiLevelType w:val="multilevel"/>
    <w:tmpl w:val="88768C1A"/>
    <w:lvl w:ilvl="0">
      <w:start w:val="1"/>
      <w:numFmt w:val="decimal"/>
      <w:lvlText w:val="%1."/>
      <w:lvlJc w:val="left"/>
      <w:pPr>
        <w:tabs>
          <w:tab w:val="num" w:pos="360"/>
        </w:tabs>
        <w:ind w:left="360" w:hanging="360"/>
      </w:pPr>
      <w:rPr>
        <w:rFonts w:hint="default"/>
      </w:rPr>
    </w:lvl>
    <w:lvl w:ilvl="1">
      <w:numFmt w:val="decimal"/>
      <w:lvlText w:val="%2.0"/>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362E05"/>
    <w:multiLevelType w:val="singleLevel"/>
    <w:tmpl w:val="83F01EB6"/>
    <w:lvl w:ilvl="0">
      <w:start w:val="1"/>
      <w:numFmt w:val="decimal"/>
      <w:lvlText w:val="%1."/>
      <w:legacy w:legacy="1" w:legacySpace="0" w:legacyIndent="0"/>
      <w:lvlJc w:val="left"/>
      <w:rPr>
        <w:rFonts w:ascii="Helv" w:hAnsi="Helv" w:hint="default"/>
        <w:b w:val="0"/>
      </w:rPr>
    </w:lvl>
  </w:abstractNum>
  <w:abstractNum w:abstractNumId="8" w15:restartNumberingAfterBreak="0">
    <w:nsid w:val="35A40914"/>
    <w:multiLevelType w:val="multilevel"/>
    <w:tmpl w:val="439C43BC"/>
    <w:lvl w:ilvl="0">
      <w:start w:val="19"/>
      <w:numFmt w:val="decimal"/>
      <w:lvlText w:val="%1.0"/>
      <w:lvlJc w:val="left"/>
      <w:pPr>
        <w:ind w:left="840" w:hanging="480"/>
      </w:pPr>
      <w:rPr>
        <w:rFonts w:hint="default"/>
        <w:b/>
        <w:u w:val="single"/>
      </w:rPr>
    </w:lvl>
    <w:lvl w:ilvl="1">
      <w:start w:val="1"/>
      <w:numFmt w:val="decimal"/>
      <w:lvlText w:val="%1.%2"/>
      <w:lvlJc w:val="left"/>
      <w:pPr>
        <w:ind w:left="1560" w:hanging="480"/>
      </w:pPr>
      <w:rPr>
        <w:rFonts w:hint="default"/>
        <w:b/>
        <w:u w:val="single"/>
      </w:rPr>
    </w:lvl>
    <w:lvl w:ilvl="2">
      <w:start w:val="1"/>
      <w:numFmt w:val="decimal"/>
      <w:lvlText w:val="%1.%2.%3"/>
      <w:lvlJc w:val="left"/>
      <w:pPr>
        <w:ind w:left="2520" w:hanging="720"/>
      </w:pPr>
      <w:rPr>
        <w:rFonts w:hint="default"/>
        <w:b/>
        <w:u w:val="single"/>
      </w:rPr>
    </w:lvl>
    <w:lvl w:ilvl="3">
      <w:start w:val="1"/>
      <w:numFmt w:val="decimal"/>
      <w:lvlText w:val="%1.%2.%3.%4"/>
      <w:lvlJc w:val="left"/>
      <w:pPr>
        <w:ind w:left="3600" w:hanging="1080"/>
      </w:pPr>
      <w:rPr>
        <w:rFonts w:hint="default"/>
        <w:b/>
        <w:u w:val="single"/>
      </w:rPr>
    </w:lvl>
    <w:lvl w:ilvl="4">
      <w:start w:val="1"/>
      <w:numFmt w:val="decimal"/>
      <w:lvlText w:val="%1.%2.%3.%4.%5"/>
      <w:lvlJc w:val="left"/>
      <w:pPr>
        <w:ind w:left="4320" w:hanging="1080"/>
      </w:pPr>
      <w:rPr>
        <w:rFonts w:hint="default"/>
        <w:b/>
        <w:u w:val="single"/>
      </w:rPr>
    </w:lvl>
    <w:lvl w:ilvl="5">
      <w:start w:val="1"/>
      <w:numFmt w:val="decimal"/>
      <w:lvlText w:val="%1.%2.%3.%4.%5.%6"/>
      <w:lvlJc w:val="left"/>
      <w:pPr>
        <w:ind w:left="5400" w:hanging="1440"/>
      </w:pPr>
      <w:rPr>
        <w:rFonts w:hint="default"/>
        <w:b/>
        <w:u w:val="single"/>
      </w:rPr>
    </w:lvl>
    <w:lvl w:ilvl="6">
      <w:start w:val="1"/>
      <w:numFmt w:val="decimal"/>
      <w:lvlText w:val="%1.%2.%3.%4.%5.%6.%7"/>
      <w:lvlJc w:val="left"/>
      <w:pPr>
        <w:ind w:left="6480" w:hanging="1800"/>
      </w:pPr>
      <w:rPr>
        <w:rFonts w:hint="default"/>
        <w:b/>
        <w:u w:val="single"/>
      </w:rPr>
    </w:lvl>
    <w:lvl w:ilvl="7">
      <w:start w:val="1"/>
      <w:numFmt w:val="decimal"/>
      <w:lvlText w:val="%1.%2.%3.%4.%5.%6.%7.%8"/>
      <w:lvlJc w:val="left"/>
      <w:pPr>
        <w:ind w:left="7200" w:hanging="1800"/>
      </w:pPr>
      <w:rPr>
        <w:rFonts w:hint="default"/>
        <w:b/>
        <w:u w:val="single"/>
      </w:rPr>
    </w:lvl>
    <w:lvl w:ilvl="8">
      <w:start w:val="1"/>
      <w:numFmt w:val="decimal"/>
      <w:lvlText w:val="%1.%2.%3.%4.%5.%6.%7.%8.%9"/>
      <w:lvlJc w:val="left"/>
      <w:pPr>
        <w:ind w:left="8280" w:hanging="2160"/>
      </w:pPr>
      <w:rPr>
        <w:rFonts w:hint="default"/>
        <w:b/>
        <w:u w:val="single"/>
      </w:rPr>
    </w:lvl>
  </w:abstractNum>
  <w:abstractNum w:abstractNumId="9" w15:restartNumberingAfterBreak="0">
    <w:nsid w:val="3AC1366E"/>
    <w:multiLevelType w:val="singleLevel"/>
    <w:tmpl w:val="83F01EB6"/>
    <w:lvl w:ilvl="0">
      <w:start w:val="1"/>
      <w:numFmt w:val="decimal"/>
      <w:lvlText w:val="%1."/>
      <w:legacy w:legacy="1" w:legacySpace="0" w:legacyIndent="0"/>
      <w:lvlJc w:val="left"/>
      <w:rPr>
        <w:rFonts w:ascii="Helv" w:hAnsi="Helv" w:hint="default"/>
        <w:b w:val="0"/>
      </w:rPr>
    </w:lvl>
  </w:abstractNum>
  <w:abstractNum w:abstractNumId="10" w15:restartNumberingAfterBreak="0">
    <w:nsid w:val="4506323B"/>
    <w:multiLevelType w:val="singleLevel"/>
    <w:tmpl w:val="83F01EB6"/>
    <w:lvl w:ilvl="0">
      <w:start w:val="1"/>
      <w:numFmt w:val="decimal"/>
      <w:lvlText w:val="%1."/>
      <w:legacy w:legacy="1" w:legacySpace="0" w:legacyIndent="0"/>
      <w:lvlJc w:val="left"/>
      <w:rPr>
        <w:rFonts w:ascii="Helv" w:hAnsi="Helv" w:hint="default"/>
        <w:b w:val="0"/>
      </w:rPr>
    </w:lvl>
  </w:abstractNum>
  <w:abstractNum w:abstractNumId="11" w15:restartNumberingAfterBreak="0">
    <w:nsid w:val="494F1D52"/>
    <w:multiLevelType w:val="multilevel"/>
    <w:tmpl w:val="28C67F96"/>
    <w:lvl w:ilvl="0">
      <w:start w:val="1"/>
      <w:numFmt w:val="decimal"/>
      <w:lvlText w:val="%1.0"/>
      <w:lvlJc w:val="left"/>
      <w:pPr>
        <w:ind w:left="1080" w:hanging="360"/>
      </w:pPr>
      <w:rPr>
        <w:rFonts w:ascii="Courier New" w:hAnsi="Courier New" w:hint="default"/>
        <w:sz w:val="20"/>
      </w:rPr>
    </w:lvl>
    <w:lvl w:ilvl="1">
      <w:start w:val="1"/>
      <w:numFmt w:val="decimal"/>
      <w:lvlText w:val="%1.%2"/>
      <w:lvlJc w:val="left"/>
      <w:pPr>
        <w:ind w:left="1800" w:hanging="360"/>
      </w:pPr>
      <w:rPr>
        <w:rFonts w:ascii="Courier New" w:hAnsi="Courier New" w:cs="Courier New" w:hint="default"/>
        <w:sz w:val="20"/>
        <w:szCs w:val="20"/>
      </w:rPr>
    </w:lvl>
    <w:lvl w:ilvl="2">
      <w:start w:val="1"/>
      <w:numFmt w:val="decimal"/>
      <w:lvlText w:val="%1.%2.%3"/>
      <w:lvlJc w:val="left"/>
      <w:pPr>
        <w:ind w:left="2880" w:hanging="720"/>
      </w:pPr>
      <w:rPr>
        <w:rFonts w:hint="default"/>
        <w:sz w:val="20"/>
        <w:szCs w:val="20"/>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2" w15:restartNumberingAfterBreak="0">
    <w:nsid w:val="54906C41"/>
    <w:multiLevelType w:val="singleLevel"/>
    <w:tmpl w:val="83F01EB6"/>
    <w:lvl w:ilvl="0">
      <w:start w:val="1"/>
      <w:numFmt w:val="decimal"/>
      <w:lvlText w:val="%1."/>
      <w:legacy w:legacy="1" w:legacySpace="0" w:legacyIndent="0"/>
      <w:lvlJc w:val="left"/>
      <w:rPr>
        <w:rFonts w:ascii="Helv" w:hAnsi="Helv" w:hint="default"/>
        <w:b w:val="0"/>
      </w:rPr>
    </w:lvl>
  </w:abstractNum>
  <w:abstractNum w:abstractNumId="13" w15:restartNumberingAfterBreak="0">
    <w:nsid w:val="57324FF3"/>
    <w:multiLevelType w:val="singleLevel"/>
    <w:tmpl w:val="83F01EB6"/>
    <w:lvl w:ilvl="0">
      <w:start w:val="1"/>
      <w:numFmt w:val="decimal"/>
      <w:lvlText w:val="%1."/>
      <w:legacy w:legacy="1" w:legacySpace="0" w:legacyIndent="0"/>
      <w:lvlJc w:val="left"/>
      <w:rPr>
        <w:rFonts w:ascii="Helv" w:hAnsi="Helv" w:hint="default"/>
        <w:b w:val="0"/>
      </w:rPr>
    </w:lvl>
  </w:abstractNum>
  <w:abstractNum w:abstractNumId="14" w15:restartNumberingAfterBreak="0">
    <w:nsid w:val="5983525A"/>
    <w:multiLevelType w:val="hybridMultilevel"/>
    <w:tmpl w:val="2CE25586"/>
    <w:lvl w:ilvl="0">
      <w:start w:val="1"/>
      <w:numFmt w:val="decimal"/>
      <w:lvlText w:val="16.4%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BB5045C"/>
    <w:multiLevelType w:val="singleLevel"/>
    <w:tmpl w:val="83F01EB6"/>
    <w:lvl w:ilvl="0">
      <w:start w:val="1"/>
      <w:numFmt w:val="decimal"/>
      <w:lvlText w:val="%1."/>
      <w:legacy w:legacy="1" w:legacySpace="0" w:legacyIndent="0"/>
      <w:lvlJc w:val="left"/>
      <w:rPr>
        <w:rFonts w:ascii="Helv" w:hAnsi="Helv" w:hint="default"/>
        <w:b w:val="0"/>
      </w:rPr>
    </w:lvl>
  </w:abstractNum>
  <w:abstractNum w:abstractNumId="16" w15:restartNumberingAfterBreak="0">
    <w:nsid w:val="5C6E4318"/>
    <w:multiLevelType w:val="multilevel"/>
    <w:tmpl w:val="82F6B2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34807ED"/>
    <w:multiLevelType w:val="multilevel"/>
    <w:tmpl w:val="C0EA47D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6F42162C"/>
    <w:multiLevelType w:val="multilevel"/>
    <w:tmpl w:val="8766E320"/>
    <w:lvl w:ilvl="0">
      <w:start w:val="2"/>
      <w:numFmt w:val="decimal"/>
      <w:lvlText w:val="%1.0"/>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19" w15:restartNumberingAfterBreak="0">
    <w:nsid w:val="70413E6D"/>
    <w:multiLevelType w:val="hybridMultilevel"/>
    <w:tmpl w:val="2C0ADE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A294F31"/>
    <w:multiLevelType w:val="multilevel"/>
    <w:tmpl w:val="55C26036"/>
    <w:lvl w:ilvl="0">
      <w:start w:val="1"/>
      <w:numFmt w:val="decimal"/>
      <w:lvlText w:val=" %1"/>
      <w:lvlJc w:val="left"/>
      <w:pPr>
        <w:tabs>
          <w:tab w:val="num" w:pos="432"/>
        </w:tabs>
        <w:ind w:left="360" w:hanging="216"/>
      </w:pPr>
      <w:rPr>
        <w:rFonts w:hint="default"/>
      </w:rPr>
    </w:lvl>
    <w:lvl w:ilvl="1">
      <w:start w:val="1"/>
      <w:numFmt w:val="decimal"/>
      <w:lvlText w:val="%1.%2"/>
      <w:lvlJc w:val="left"/>
      <w:pPr>
        <w:tabs>
          <w:tab w:val="num" w:pos="1080"/>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BBC35EF"/>
    <w:multiLevelType w:val="hybridMultilevel"/>
    <w:tmpl w:val="AFDE7162"/>
    <w:lvl w:ilvl="0">
      <w:start w:val="1"/>
      <w:numFmt w:val="decimal"/>
      <w:lvlText w:val="%1.1"/>
      <w:lvlJc w:val="left"/>
      <w:pPr>
        <w:ind w:left="2232" w:hanging="360"/>
      </w:pPr>
      <w:rPr>
        <w:rFonts w:hint="default"/>
      </w:rPr>
    </w:lvl>
    <w:lvl w:ilvl="1" w:tentative="1">
      <w:start w:val="1"/>
      <w:numFmt w:val="lowerLetter"/>
      <w:lvlText w:val="%2."/>
      <w:lvlJc w:val="left"/>
      <w:pPr>
        <w:ind w:left="2952" w:hanging="360"/>
      </w:pPr>
    </w:lvl>
    <w:lvl w:ilvl="2" w:tentative="1">
      <w:start w:val="1"/>
      <w:numFmt w:val="lowerRoman"/>
      <w:lvlText w:val="%3."/>
      <w:lvlJc w:val="right"/>
      <w:pPr>
        <w:ind w:left="3672" w:hanging="180"/>
      </w:pPr>
    </w:lvl>
    <w:lvl w:ilvl="3" w:tentative="1">
      <w:start w:val="1"/>
      <w:numFmt w:val="decimal"/>
      <w:lvlText w:val="%4."/>
      <w:lvlJc w:val="left"/>
      <w:pPr>
        <w:ind w:left="4392" w:hanging="360"/>
      </w:pPr>
    </w:lvl>
    <w:lvl w:ilvl="4" w:tentative="1">
      <w:start w:val="1"/>
      <w:numFmt w:val="lowerLetter"/>
      <w:lvlText w:val="%5."/>
      <w:lvlJc w:val="left"/>
      <w:pPr>
        <w:ind w:left="5112" w:hanging="360"/>
      </w:pPr>
    </w:lvl>
    <w:lvl w:ilvl="5" w:tentative="1">
      <w:start w:val="1"/>
      <w:numFmt w:val="lowerRoman"/>
      <w:lvlText w:val="%6."/>
      <w:lvlJc w:val="right"/>
      <w:pPr>
        <w:ind w:left="5832" w:hanging="180"/>
      </w:pPr>
    </w:lvl>
    <w:lvl w:ilvl="6" w:tentative="1">
      <w:start w:val="1"/>
      <w:numFmt w:val="decimal"/>
      <w:lvlText w:val="%7."/>
      <w:lvlJc w:val="left"/>
      <w:pPr>
        <w:ind w:left="6552" w:hanging="360"/>
      </w:pPr>
    </w:lvl>
    <w:lvl w:ilvl="7" w:tentative="1">
      <w:start w:val="1"/>
      <w:numFmt w:val="lowerLetter"/>
      <w:lvlText w:val="%8."/>
      <w:lvlJc w:val="left"/>
      <w:pPr>
        <w:ind w:left="7272" w:hanging="360"/>
      </w:pPr>
    </w:lvl>
    <w:lvl w:ilvl="8" w:tentative="1">
      <w:start w:val="1"/>
      <w:numFmt w:val="lowerRoman"/>
      <w:lvlText w:val="%9."/>
      <w:lvlJc w:val="right"/>
      <w:pPr>
        <w:ind w:left="7992" w:hanging="180"/>
      </w:pPr>
    </w:lvl>
  </w:abstractNum>
  <w:num w:numId="1" w16cid:durableId="970787622">
    <w:abstractNumId w:val="19"/>
  </w:num>
  <w:num w:numId="2" w16cid:durableId="1710295828">
    <w:abstractNumId w:val="17"/>
  </w:num>
  <w:num w:numId="3" w16cid:durableId="688533415">
    <w:abstractNumId w:val="12"/>
  </w:num>
  <w:num w:numId="4" w16cid:durableId="1253513847">
    <w:abstractNumId w:val="15"/>
  </w:num>
  <w:num w:numId="5" w16cid:durableId="1862277401">
    <w:abstractNumId w:val="7"/>
  </w:num>
  <w:num w:numId="6" w16cid:durableId="93747731">
    <w:abstractNumId w:val="13"/>
  </w:num>
  <w:num w:numId="7" w16cid:durableId="1954170714">
    <w:abstractNumId w:val="4"/>
  </w:num>
  <w:num w:numId="8" w16cid:durableId="397483780">
    <w:abstractNumId w:val="9"/>
  </w:num>
  <w:num w:numId="9" w16cid:durableId="605698767">
    <w:abstractNumId w:val="10"/>
  </w:num>
  <w:num w:numId="10" w16cid:durableId="1615600688">
    <w:abstractNumId w:val="5"/>
  </w:num>
  <w:num w:numId="11" w16cid:durableId="235557350">
    <w:abstractNumId w:val="18"/>
  </w:num>
  <w:num w:numId="12" w16cid:durableId="831415170">
    <w:abstractNumId w:val="6"/>
  </w:num>
  <w:num w:numId="13" w16cid:durableId="1012339292">
    <w:abstractNumId w:val="20"/>
  </w:num>
  <w:num w:numId="14" w16cid:durableId="2049605191">
    <w:abstractNumId w:val="0"/>
  </w:num>
  <w:num w:numId="15" w16cid:durableId="924875885">
    <w:abstractNumId w:val="8"/>
  </w:num>
  <w:num w:numId="16" w16cid:durableId="1165122853">
    <w:abstractNumId w:val="2"/>
  </w:num>
  <w:num w:numId="17" w16cid:durableId="588193909">
    <w:abstractNumId w:val="21"/>
  </w:num>
  <w:num w:numId="18" w16cid:durableId="1906060632">
    <w:abstractNumId w:val="1"/>
  </w:num>
  <w:num w:numId="19" w16cid:durableId="833031465">
    <w:abstractNumId w:val="16"/>
  </w:num>
  <w:num w:numId="20" w16cid:durableId="537812868">
    <w:abstractNumId w:val="11"/>
  </w:num>
  <w:num w:numId="21" w16cid:durableId="648708029">
    <w:abstractNumId w:val="14"/>
  </w:num>
  <w:num w:numId="22" w16cid:durableId="1509981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10"/>
    <w:rsid w:val="00071331"/>
    <w:rsid w:val="000926D8"/>
    <w:rsid w:val="00150731"/>
    <w:rsid w:val="00186A8F"/>
    <w:rsid w:val="001C536D"/>
    <w:rsid w:val="001E2619"/>
    <w:rsid w:val="0027171D"/>
    <w:rsid w:val="003A5CE5"/>
    <w:rsid w:val="00424EA5"/>
    <w:rsid w:val="00472607"/>
    <w:rsid w:val="004A16C8"/>
    <w:rsid w:val="005A5581"/>
    <w:rsid w:val="005D5210"/>
    <w:rsid w:val="005E5F75"/>
    <w:rsid w:val="006134EB"/>
    <w:rsid w:val="00655F18"/>
    <w:rsid w:val="00690D2C"/>
    <w:rsid w:val="006B12DB"/>
    <w:rsid w:val="00704D4C"/>
    <w:rsid w:val="007F12AF"/>
    <w:rsid w:val="00894C71"/>
    <w:rsid w:val="008C10FC"/>
    <w:rsid w:val="00905699"/>
    <w:rsid w:val="009148FE"/>
    <w:rsid w:val="00972733"/>
    <w:rsid w:val="00994E67"/>
    <w:rsid w:val="009E4788"/>
    <w:rsid w:val="00B32D76"/>
    <w:rsid w:val="00E15F49"/>
    <w:rsid w:val="00E16D61"/>
    <w:rsid w:val="00E4598C"/>
    <w:rsid w:val="00E61785"/>
    <w:rsid w:val="00E66522"/>
    <w:rsid w:val="00F61E0D"/>
    <w:rsid w:val="00F9491E"/>
    <w:rsid w:val="00FA12C5"/>
    <w:rsid w:val="00FB1C16"/>
    <w:rsid w:val="00FD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876C56"/>
  <w15:chartTrackingRefBased/>
  <w15:docId w15:val="{B1767C03-53B6-42EE-BA03-6C04EF3C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cn"/>
    <w:qFormat/>
    <w:rsid w:val="00B4470D"/>
    <w:pPr>
      <w:widowControl w:val="0"/>
      <w:overflowPunct w:val="0"/>
      <w:autoSpaceDE w:val="0"/>
      <w:autoSpaceDN w:val="0"/>
      <w:adjustRightInd w:val="0"/>
      <w:spacing w:line="360" w:lineRule="atLeast"/>
      <w:jc w:val="both"/>
      <w:textAlignment w:val="baseline"/>
    </w:pPr>
    <w:rPr>
      <w:rFonts w:ascii="Arial" w:hAnsi="Arial"/>
      <w:sz w:val="24"/>
      <w:lang w:val="es-ES" w:eastAsia="es-ES"/>
    </w:rPr>
  </w:style>
  <w:style w:type="paragraph" w:styleId="Heading1">
    <w:name w:val="heading 1"/>
    <w:basedOn w:val="Normal"/>
    <w:next w:val="Normal"/>
    <w:qFormat/>
    <w:rsid w:val="00B4470D"/>
    <w:pPr>
      <w:keepNext/>
      <w:outlineLvl w:val="0"/>
    </w:pPr>
    <w:rPr>
      <w:b/>
    </w:rPr>
  </w:style>
  <w:style w:type="paragraph" w:styleId="Heading2">
    <w:name w:val="heading 2"/>
    <w:basedOn w:val="Normal"/>
    <w:next w:val="Normal"/>
    <w:link w:val="Heading2Char"/>
    <w:uiPriority w:val="9"/>
    <w:semiHidden/>
    <w:unhideWhenUsed/>
    <w:qFormat/>
    <w:rsid w:val="000A050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39C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A050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0A050D"/>
    <w:rPr>
      <w:rFonts w:ascii="Cambria" w:eastAsia="Times New Roman" w:hAnsi="Cambria" w:cs="Times New Roman"/>
      <w:b/>
      <w:bCs/>
      <w:i/>
      <w:iCs/>
      <w:sz w:val="28"/>
      <w:szCs w:val="28"/>
      <w:lang w:val="es-ES" w:eastAsia="es-ES"/>
    </w:rPr>
  </w:style>
  <w:style w:type="character" w:customStyle="1" w:styleId="Heading3Char">
    <w:name w:val="Heading 3 Char"/>
    <w:link w:val="Heading3"/>
    <w:uiPriority w:val="9"/>
    <w:semiHidden/>
    <w:rsid w:val="005039C9"/>
    <w:rPr>
      <w:rFonts w:ascii="Cambria" w:eastAsia="Times New Roman" w:hAnsi="Cambria" w:cs="Times New Roman"/>
      <w:b/>
      <w:bCs/>
      <w:sz w:val="26"/>
      <w:szCs w:val="26"/>
      <w:lang w:val="es-ES" w:eastAsia="es-ES"/>
    </w:rPr>
  </w:style>
  <w:style w:type="character" w:customStyle="1" w:styleId="Heading4Char">
    <w:name w:val="Heading 4 Char"/>
    <w:link w:val="Heading4"/>
    <w:uiPriority w:val="9"/>
    <w:semiHidden/>
    <w:rsid w:val="000A050D"/>
    <w:rPr>
      <w:rFonts w:ascii="Calibri" w:eastAsia="Times New Roman" w:hAnsi="Calibri" w:cs="Times New Roman"/>
      <w:b/>
      <w:bCs/>
      <w:sz w:val="28"/>
      <w:szCs w:val="28"/>
      <w:lang w:val="es-ES" w:eastAsia="es-ES"/>
    </w:rPr>
  </w:style>
  <w:style w:type="paragraph" w:styleId="Footer">
    <w:name w:val="footer"/>
    <w:basedOn w:val="Normal"/>
    <w:link w:val="FooterChar"/>
    <w:uiPriority w:val="99"/>
    <w:rsid w:val="00B4470D"/>
    <w:pPr>
      <w:tabs>
        <w:tab w:val="right" w:pos="11808"/>
      </w:tabs>
    </w:pPr>
  </w:style>
  <w:style w:type="character" w:customStyle="1" w:styleId="FooterChar">
    <w:name w:val="Footer Char"/>
    <w:link w:val="Footer"/>
    <w:uiPriority w:val="99"/>
    <w:rsid w:val="00AB16F8"/>
    <w:rPr>
      <w:rFonts w:ascii="Arial" w:hAnsi="Arial"/>
      <w:sz w:val="24"/>
      <w:lang w:val="es-ES" w:eastAsia="es-ES"/>
    </w:rPr>
  </w:style>
  <w:style w:type="paragraph" w:styleId="Header">
    <w:name w:val="header"/>
    <w:basedOn w:val="Normal"/>
    <w:rsid w:val="00B4470D"/>
    <w:pPr>
      <w:tabs>
        <w:tab w:val="center" w:pos="4320"/>
        <w:tab w:val="right" w:pos="8640"/>
      </w:tabs>
    </w:pPr>
  </w:style>
  <w:style w:type="character" w:styleId="PageNumber">
    <w:name w:val="page number"/>
    <w:basedOn w:val="DefaultParagraphFont"/>
    <w:rsid w:val="00B4470D"/>
  </w:style>
  <w:style w:type="paragraph" w:styleId="BodyText2">
    <w:name w:val="Body Text 2"/>
    <w:basedOn w:val="Normal"/>
    <w:rsid w:val="00B4470D"/>
    <w:pPr>
      <w:ind w:left="720"/>
    </w:pPr>
  </w:style>
  <w:style w:type="character" w:styleId="Hyperlink">
    <w:name w:val="Hyperlink"/>
    <w:uiPriority w:val="99"/>
    <w:rsid w:val="00B4470D"/>
    <w:rPr>
      <w:color w:val="0000FF"/>
      <w:u w:val="single"/>
      <w:lang w:val="es-ES" w:eastAsia="es-ES"/>
    </w:rPr>
  </w:style>
  <w:style w:type="character" w:styleId="FollowedHyperlink">
    <w:name w:val="FollowedHyperlink"/>
    <w:uiPriority w:val="99"/>
    <w:rsid w:val="00E02A2B"/>
    <w:rPr>
      <w:color w:val="800080"/>
      <w:u w:val="single"/>
      <w:lang w:val="es-ES" w:eastAsia="es-ES"/>
    </w:rPr>
  </w:style>
  <w:style w:type="paragraph" w:styleId="BodyTextIndent3">
    <w:name w:val="Body Text Indent 3"/>
    <w:basedOn w:val="Normal"/>
    <w:rsid w:val="00B0317A"/>
    <w:pPr>
      <w:spacing w:after="120"/>
      <w:ind w:left="360"/>
    </w:pPr>
    <w:rPr>
      <w:sz w:val="16"/>
      <w:szCs w:val="16"/>
    </w:rPr>
  </w:style>
  <w:style w:type="paragraph" w:customStyle="1" w:styleId="Technical4">
    <w:name w:val="Technical 4"/>
    <w:rsid w:val="00B0317A"/>
    <w:pPr>
      <w:widowControl w:val="0"/>
      <w:tabs>
        <w:tab w:val="left" w:pos="-720"/>
      </w:tabs>
      <w:suppressAutoHyphens/>
      <w:adjustRightInd w:val="0"/>
      <w:spacing w:line="360" w:lineRule="atLeast"/>
      <w:jc w:val="both"/>
      <w:textAlignment w:val="baseline"/>
    </w:pPr>
    <w:rPr>
      <w:rFonts w:ascii="Courier" w:hAnsi="Courier"/>
      <w:b/>
      <w:sz w:val="24"/>
      <w:lang w:val="es-ES" w:eastAsia="es-ES"/>
    </w:rPr>
  </w:style>
  <w:style w:type="paragraph" w:customStyle="1" w:styleId="Default">
    <w:name w:val="Default"/>
    <w:rsid w:val="007C473C"/>
    <w:pPr>
      <w:autoSpaceDE w:val="0"/>
      <w:autoSpaceDN w:val="0"/>
      <w:adjustRightInd w:val="0"/>
    </w:pPr>
    <w:rPr>
      <w:rFonts w:ascii="Arial" w:hAnsi="Arial" w:cs="Arial"/>
      <w:color w:val="000000"/>
      <w:sz w:val="24"/>
      <w:szCs w:val="24"/>
      <w:lang w:val="es-ES" w:eastAsia="es-ES"/>
    </w:rPr>
  </w:style>
  <w:style w:type="paragraph" w:styleId="BalloonText">
    <w:name w:val="Balloon Text"/>
    <w:basedOn w:val="Normal"/>
    <w:link w:val="BalloonTextChar"/>
    <w:uiPriority w:val="99"/>
    <w:semiHidden/>
    <w:unhideWhenUsed/>
    <w:rsid w:val="00D3253E"/>
    <w:pPr>
      <w:spacing w:line="240" w:lineRule="auto"/>
    </w:pPr>
    <w:rPr>
      <w:rFonts w:ascii="Tahoma" w:hAnsi="Tahoma"/>
      <w:sz w:val="16"/>
      <w:szCs w:val="16"/>
    </w:rPr>
  </w:style>
  <w:style w:type="character" w:customStyle="1" w:styleId="BalloonTextChar">
    <w:name w:val="Balloon Text Char"/>
    <w:link w:val="BalloonText"/>
    <w:uiPriority w:val="99"/>
    <w:semiHidden/>
    <w:rsid w:val="00D3253E"/>
    <w:rPr>
      <w:rFonts w:ascii="Tahoma" w:hAnsi="Tahoma" w:cs="Tahoma"/>
      <w:sz w:val="16"/>
      <w:szCs w:val="16"/>
      <w:lang w:val="es-ES" w:eastAsia="es-ES"/>
    </w:rPr>
  </w:style>
  <w:style w:type="paragraph" w:styleId="NormalWeb">
    <w:name w:val="Normal (Web)"/>
    <w:basedOn w:val="Normal"/>
    <w:semiHidden/>
    <w:unhideWhenUsed/>
    <w:rsid w:val="00F34BC9"/>
    <w:pPr>
      <w:widowControl/>
      <w:overflowPunct/>
      <w:autoSpaceDE/>
      <w:autoSpaceDN/>
      <w:adjustRightInd/>
      <w:spacing w:before="100" w:beforeAutospacing="1" w:after="100" w:afterAutospacing="1" w:line="240" w:lineRule="auto"/>
      <w:jc w:val="left"/>
      <w:textAlignment w:val="auto"/>
    </w:pPr>
    <w:rPr>
      <w:rFonts w:ascii="Times New Roman" w:hAnsi="Times New Roman"/>
      <w:color w:val="000000"/>
      <w:szCs w:val="24"/>
    </w:rPr>
  </w:style>
  <w:style w:type="paragraph" w:styleId="PlainText">
    <w:name w:val="Plain Text"/>
    <w:basedOn w:val="Normal"/>
    <w:link w:val="PlainTextChar"/>
    <w:uiPriority w:val="99"/>
    <w:semiHidden/>
    <w:unhideWhenUsed/>
    <w:rsid w:val="00B027E5"/>
    <w:rPr>
      <w:rFonts w:ascii="Courier New" w:hAnsi="Courier New"/>
      <w:sz w:val="20"/>
    </w:rPr>
  </w:style>
  <w:style w:type="character" w:customStyle="1" w:styleId="PlainTextChar">
    <w:name w:val="Plain Text Char"/>
    <w:link w:val="PlainText"/>
    <w:uiPriority w:val="99"/>
    <w:semiHidden/>
    <w:rsid w:val="00B027E5"/>
    <w:rPr>
      <w:rFonts w:ascii="Courier New" w:hAnsi="Courier New" w:cs="Courier New"/>
      <w:lang w:val="es-ES" w:eastAsia="es-ES"/>
    </w:rPr>
  </w:style>
  <w:style w:type="paragraph" w:styleId="ListParagraph">
    <w:name w:val="List Paragraph"/>
    <w:basedOn w:val="Normal"/>
    <w:uiPriority w:val="34"/>
    <w:qFormat/>
    <w:rsid w:val="00050422"/>
    <w:pPr>
      <w:ind w:left="720"/>
    </w:pPr>
  </w:style>
  <w:style w:type="paragraph" w:styleId="Title">
    <w:name w:val="Title"/>
    <w:basedOn w:val="Normal"/>
    <w:next w:val="Normal"/>
    <w:link w:val="TitleChar"/>
    <w:uiPriority w:val="10"/>
    <w:qFormat/>
    <w:rsid w:val="00B66B1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6B18"/>
    <w:rPr>
      <w:rFonts w:ascii="Cambria" w:eastAsia="Times New Roman" w:hAnsi="Cambria" w:cs="Times New Roman"/>
      <w:b/>
      <w:bCs/>
      <w:kern w:val="28"/>
      <w:sz w:val="32"/>
      <w:szCs w:val="32"/>
      <w:lang w:val="es-ES" w:eastAsia="es-ES"/>
    </w:rPr>
  </w:style>
  <w:style w:type="paragraph" w:styleId="BodyText">
    <w:name w:val="Body Text"/>
    <w:basedOn w:val="Normal"/>
    <w:link w:val="BodyTextChar"/>
    <w:uiPriority w:val="99"/>
    <w:semiHidden/>
    <w:unhideWhenUsed/>
    <w:rsid w:val="005039C9"/>
    <w:pPr>
      <w:spacing w:after="120"/>
    </w:pPr>
  </w:style>
  <w:style w:type="character" w:customStyle="1" w:styleId="BodyTextChar">
    <w:name w:val="Body Text Char"/>
    <w:link w:val="BodyText"/>
    <w:uiPriority w:val="99"/>
    <w:semiHidden/>
    <w:rsid w:val="005039C9"/>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nitedregional.org/financial-assist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WORDHD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530840F08E64E849D6E539A45BEDE" ma:contentTypeVersion="21" ma:contentTypeDescription="Create a new document." ma:contentTypeScope="" ma:versionID="0c304633ffa284d43cdbd7e907dfad49">
  <xsd:schema xmlns:xsd="http://www.w3.org/2001/XMLSchema" xmlns:xs="http://www.w3.org/2001/XMLSchema" xmlns:p="http://schemas.microsoft.com/office/2006/metadata/properties" xmlns:ns2="70149038-7298-4e16-8e36-0b06e9a169b5" xmlns:ns3="7361ee06-264a-4c16-8deb-f407b059b8a1" targetNamespace="http://schemas.microsoft.com/office/2006/metadata/properties" ma:root="true" ma:fieldsID="1b03f576f29f84fe4cd1fa428c947443" ns2:_="" ns3:_="">
    <xsd:import namespace="70149038-7298-4e16-8e36-0b06e9a169b5"/>
    <xsd:import namespace="7361ee06-264a-4c16-8deb-f407b059b8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49038-7298-4e16-8e36-0b06e9a16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538398c-bc46-455d-b981-a2eaa4edde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61ee06-264a-4c16-8deb-f407b059b8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b110c5-8fb4-41d3-8f40-c2f53e00bba4}" ma:internalName="TaxCatchAll" ma:showField="CatchAllData" ma:web="7361ee06-264a-4c16-8deb-f407b059b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149038-7298-4e16-8e36-0b06e9a169b5">
      <Terms xmlns="http://schemas.microsoft.com/office/infopath/2007/PartnerControls"/>
    </lcf76f155ced4ddcb4097134ff3c332f>
    <TaxCatchAll xmlns="7361ee06-264a-4c16-8deb-f407b059b8a1" xsi:nil="true"/>
  </documentManagement>
</p:properties>
</file>

<file path=customXml/itemProps1.xml><?xml version="1.0" encoding="utf-8"?>
<ds:datastoreItem xmlns:ds="http://schemas.openxmlformats.org/officeDocument/2006/customXml" ds:itemID="{A1A55454-D731-4954-9058-92755A520BCF}">
  <ds:schemaRefs>
    <ds:schemaRef ds:uri="http://schemas.microsoft.com/sharepoint/v3/contenttype/forms"/>
  </ds:schemaRefs>
</ds:datastoreItem>
</file>

<file path=customXml/itemProps2.xml><?xml version="1.0" encoding="utf-8"?>
<ds:datastoreItem xmlns:ds="http://schemas.openxmlformats.org/officeDocument/2006/customXml" ds:itemID="{D353D7B5-FACE-4106-8798-01ED307A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49038-7298-4e16-8e36-0b06e9a169b5"/>
    <ds:schemaRef ds:uri="7361ee06-264a-4c16-8deb-f407b059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1BBD5-5891-48A0-A056-4D7A25FFD0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1WORDHDR</Template>
  <TotalTime>1</TotalTime>
  <Pages>27</Pages>
  <Words>8430</Words>
  <Characters>48054</Characters>
  <Application>Microsoft Office Word</Application>
  <DocSecurity>0</DocSecurity>
  <Lines>400</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Disclosure of Protected Health Information During Disaster Relief Efforts</vt:lpstr>
      <vt:lpstr>Disclosure of Protected Health Information During Disaster Relief Efforts</vt:lpstr>
    </vt:vector>
  </TitlesOfParts>
  <Company>MCN Healthcare</Company>
  <LinksUpToDate>false</LinksUpToDate>
  <CharactersWithSpaces>56372</CharactersWithSpaces>
  <SharedDoc>false</SharedDoc>
  <HLinks>
    <vt:vector size="6" baseType="variant">
      <vt:variant>
        <vt:i4>7864360</vt:i4>
      </vt:variant>
      <vt:variant>
        <vt:i4>0</vt:i4>
      </vt:variant>
      <vt:variant>
        <vt:i4>0</vt:i4>
      </vt:variant>
      <vt:variant>
        <vt:i4>5</vt:i4>
      </vt:variant>
      <vt:variant>
        <vt:lpwstr>http://www.unitedregional.org/financial-assistance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Protected Health Information During Disaster Relief Efforts</dc:title>
  <dc:subject/>
  <dc:creator>Gloria</dc:creator>
  <cp:keywords/>
  <cp:lastModifiedBy>Mattingly Otto</cp:lastModifiedBy>
  <cp:revision>2</cp:revision>
  <cp:lastPrinted>2015-10-01T19:44:00Z</cp:lastPrinted>
  <dcterms:created xsi:type="dcterms:W3CDTF">2025-09-30T14:46:00Z</dcterms:created>
  <dcterms:modified xsi:type="dcterms:W3CDTF">2025-09-30T14:46:00Z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0x01010001F530840F08E64E849D6E539A45BEDE</vt:lpwstr>
  </property>
</Properties>
</file>